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38" w:rsidRPr="00734D38" w:rsidRDefault="00734D38" w:rsidP="00734D38">
      <w:pPr>
        <w:bidi w:val="0"/>
        <w:spacing w:before="100" w:beforeAutospacing="1" w:after="100" w:afterAutospacing="1"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734D38">
        <w:rPr>
          <w:rFonts w:asciiTheme="minorBidi" w:hAnsiTheme="minorBidi"/>
          <w:b/>
          <w:bCs/>
          <w:sz w:val="28"/>
          <w:szCs w:val="28"/>
          <w:lang w:bidi="ar-EG"/>
        </w:rPr>
        <w:t>Lymph node morphology and radioactivity as a prediction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value</w:t>
      </w:r>
      <w:r w:rsidRPr="00734D38">
        <w:rPr>
          <w:rFonts w:asciiTheme="minorBidi" w:hAnsiTheme="minorBidi"/>
          <w:b/>
          <w:bCs/>
          <w:sz w:val="28"/>
          <w:szCs w:val="28"/>
          <w:lang w:bidi="ar-EG"/>
        </w:rPr>
        <w:t xml:space="preserve"> of positive sentinel lymph node and </w:t>
      </w:r>
      <w:r w:rsidRPr="00734D38">
        <w:rPr>
          <w:rFonts w:asciiTheme="minorBidi" w:hAnsiTheme="minorBidi"/>
          <w:b/>
          <w:bCs/>
          <w:color w:val="231F20"/>
          <w:sz w:val="28"/>
          <w:szCs w:val="28"/>
        </w:rPr>
        <w:t xml:space="preserve">involvement of non-sentinel </w:t>
      </w:r>
      <w:r>
        <w:rPr>
          <w:rFonts w:asciiTheme="minorBidi" w:hAnsiTheme="minorBidi"/>
          <w:b/>
          <w:bCs/>
          <w:color w:val="231F20"/>
          <w:sz w:val="28"/>
          <w:szCs w:val="28"/>
        </w:rPr>
        <w:t>lymph nodes following</w:t>
      </w:r>
      <w:r w:rsidRPr="00734D38">
        <w:rPr>
          <w:rFonts w:asciiTheme="minorBidi" w:hAnsiTheme="minorBidi"/>
          <w:b/>
          <w:bCs/>
          <w:color w:val="231F20"/>
          <w:sz w:val="28"/>
          <w:szCs w:val="28"/>
        </w:rPr>
        <w:t xml:space="preserve"> </w:t>
      </w:r>
      <w:proofErr w:type="spellStart"/>
      <w:r w:rsidRPr="00734D38">
        <w:rPr>
          <w:rFonts w:asciiTheme="minorBidi" w:hAnsiTheme="minorBidi"/>
          <w:b/>
          <w:bCs/>
          <w:color w:val="231F20"/>
          <w:sz w:val="28"/>
          <w:szCs w:val="28"/>
        </w:rPr>
        <w:t>axillary</w:t>
      </w:r>
      <w:proofErr w:type="spellEnd"/>
      <w:r w:rsidRPr="00734D38">
        <w:rPr>
          <w:rFonts w:asciiTheme="minorBidi" w:hAnsiTheme="minorBidi"/>
          <w:b/>
          <w:bCs/>
          <w:color w:val="231F20"/>
          <w:sz w:val="28"/>
          <w:szCs w:val="28"/>
        </w:rPr>
        <w:t xml:space="preserve"> lymph node dissection</w:t>
      </w:r>
    </w:p>
    <w:p w:rsidR="004A5E8D" w:rsidRPr="002F1CFB" w:rsidRDefault="0065382A" w:rsidP="002F1CFB">
      <w:pPr>
        <w:pStyle w:val="Heading2"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Walid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Ibrahim, Abdul </w:t>
      </w:r>
      <w:proofErr w:type="spellStart"/>
      <w:r>
        <w:rPr>
          <w:rFonts w:asciiTheme="minorBidi" w:hAnsiTheme="minorBidi" w:cstheme="minorBidi"/>
          <w:sz w:val="24"/>
          <w:szCs w:val="24"/>
        </w:rPr>
        <w:t>Kasem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 w:cstheme="minorBidi"/>
          <w:sz w:val="24"/>
          <w:szCs w:val="24"/>
        </w:rPr>
        <w:t>Sudeendra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Doddi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 w:cstheme="minorBidi"/>
          <w:sz w:val="24"/>
          <w:szCs w:val="24"/>
        </w:rPr>
        <w:t>Ilaria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Giono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 w:cstheme="minorBidi"/>
          <w:sz w:val="24"/>
          <w:szCs w:val="24"/>
        </w:rPr>
        <w:t>Tareq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Sabagh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, </w:t>
      </w:r>
      <w:r w:rsidR="00FF44C0" w:rsidRPr="002F1CFB">
        <w:rPr>
          <w:rFonts w:asciiTheme="minorBidi" w:hAnsiTheme="minorBidi" w:cstheme="minorBidi"/>
          <w:sz w:val="24"/>
          <w:szCs w:val="24"/>
        </w:rPr>
        <w:t xml:space="preserve">Muhammad </w:t>
      </w:r>
      <w:proofErr w:type="spellStart"/>
      <w:r w:rsidR="00FF44C0" w:rsidRPr="002F1CFB">
        <w:rPr>
          <w:rFonts w:asciiTheme="minorBidi" w:hAnsiTheme="minorBidi" w:cstheme="minorBidi"/>
          <w:sz w:val="24"/>
          <w:szCs w:val="24"/>
        </w:rPr>
        <w:t>Ammar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FF44C0" w:rsidRPr="002F1CFB">
        <w:rPr>
          <w:rFonts w:asciiTheme="minorBidi" w:hAnsiTheme="minorBidi" w:cstheme="minorBidi"/>
          <w:sz w:val="24"/>
          <w:szCs w:val="24"/>
        </w:rPr>
        <w:t>Nermin</w:t>
      </w:r>
      <w:proofErr w:type="spellEnd"/>
      <w:r w:rsidR="00FF44C0" w:rsidRPr="002F1CFB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FF44C0" w:rsidRPr="002F1CFB">
        <w:rPr>
          <w:rFonts w:asciiTheme="minorBidi" w:hAnsiTheme="minorBidi" w:cstheme="minorBidi"/>
          <w:sz w:val="24"/>
          <w:szCs w:val="24"/>
        </w:rPr>
        <w:t>Osman</w:t>
      </w:r>
      <w:proofErr w:type="spellEnd"/>
      <w:r w:rsidR="004A5E8D" w:rsidRPr="0069778C">
        <w:rPr>
          <w:rFonts w:asciiTheme="minorBidi" w:hAnsiTheme="minorBidi" w:cstheme="minorBidi"/>
        </w:rPr>
        <w:t xml:space="preserve"> </w:t>
      </w:r>
    </w:p>
    <w:p w:rsidR="004A5E8D" w:rsidRPr="00981D54" w:rsidRDefault="004A5E8D" w:rsidP="00214A60">
      <w:pPr>
        <w:pStyle w:val="Heading2"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981D54">
        <w:rPr>
          <w:rFonts w:asciiTheme="minorBidi" w:hAnsiTheme="minorBidi" w:cstheme="minorBidi"/>
          <w:sz w:val="24"/>
          <w:szCs w:val="24"/>
        </w:rPr>
        <w:t xml:space="preserve">Abstract </w:t>
      </w:r>
    </w:p>
    <w:p w:rsidR="00734D38" w:rsidRPr="00734D38" w:rsidRDefault="004A5E8D" w:rsidP="00214A60">
      <w:pPr>
        <w:autoSpaceDE w:val="0"/>
        <w:autoSpaceDN w:val="0"/>
        <w:bidi w:val="0"/>
        <w:adjustRightInd w:val="0"/>
        <w:spacing w:before="100" w:beforeAutospacing="1" w:after="100" w:afterAutospacing="1" w:line="360" w:lineRule="auto"/>
        <w:jc w:val="both"/>
      </w:pPr>
      <w:r>
        <w:rPr>
          <w:rFonts w:asciiTheme="minorBidi" w:eastAsia="Times New Roman" w:hAnsiTheme="minorBidi"/>
          <w:b/>
          <w:bCs/>
          <w:sz w:val="24"/>
          <w:szCs w:val="24"/>
        </w:rPr>
        <w:t>Background</w:t>
      </w:r>
      <w:r w:rsidRPr="00981D54">
        <w:rPr>
          <w:rFonts w:asciiTheme="minorBidi" w:eastAsia="Times New Roman" w:hAnsiTheme="minorBidi"/>
          <w:b/>
          <w:bCs/>
          <w:sz w:val="24"/>
          <w:szCs w:val="24"/>
        </w:rPr>
        <w:t>:</w:t>
      </w:r>
      <w:r w:rsidR="00734D38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34D38">
        <w:rPr>
          <w:rFonts w:asciiTheme="minorBidi" w:eastAsia="Times New Roman" w:hAnsiTheme="minorBidi"/>
          <w:sz w:val="24"/>
          <w:szCs w:val="24"/>
        </w:rPr>
        <w:t xml:space="preserve">Prediction of non-sentinel lymph node cancer </w:t>
      </w:r>
      <w:r w:rsidR="00214A60">
        <w:rPr>
          <w:rFonts w:asciiTheme="minorBidi" w:eastAsia="Times New Roman" w:hAnsiTheme="minorBidi"/>
          <w:sz w:val="24"/>
          <w:szCs w:val="24"/>
        </w:rPr>
        <w:t>metastasi</w:t>
      </w:r>
      <w:r w:rsidR="00734D38">
        <w:rPr>
          <w:rFonts w:asciiTheme="minorBidi" w:eastAsia="Times New Roman" w:hAnsiTheme="minorBidi"/>
          <w:sz w:val="24"/>
          <w:szCs w:val="24"/>
        </w:rPr>
        <w:t xml:space="preserve">s is an interesting area of research now due to the current era of trying to avoid the </w:t>
      </w:r>
      <w:proofErr w:type="spellStart"/>
      <w:r w:rsidR="00734D38">
        <w:rPr>
          <w:rFonts w:asciiTheme="minorBidi" w:eastAsia="Times New Roman" w:hAnsiTheme="minorBidi"/>
          <w:sz w:val="24"/>
          <w:szCs w:val="24"/>
        </w:rPr>
        <w:t>ax</w:t>
      </w:r>
      <w:r w:rsidR="00B3055D">
        <w:rPr>
          <w:rFonts w:asciiTheme="minorBidi" w:eastAsia="Times New Roman" w:hAnsiTheme="minorBidi"/>
          <w:sz w:val="24"/>
          <w:szCs w:val="24"/>
        </w:rPr>
        <w:t>illary</w:t>
      </w:r>
      <w:proofErr w:type="spellEnd"/>
      <w:r w:rsidR="00B3055D">
        <w:rPr>
          <w:rFonts w:asciiTheme="minorBidi" w:eastAsia="Times New Roman" w:hAnsiTheme="minorBidi"/>
          <w:sz w:val="24"/>
          <w:szCs w:val="24"/>
        </w:rPr>
        <w:t xml:space="preserve"> node clearance. Around 60% of the patients who hav</w:t>
      </w:r>
      <w:r w:rsidR="00214A60">
        <w:rPr>
          <w:rFonts w:asciiTheme="minorBidi" w:eastAsia="Times New Roman" w:hAnsiTheme="minorBidi"/>
          <w:sz w:val="24"/>
          <w:szCs w:val="24"/>
        </w:rPr>
        <w:t xml:space="preserve">e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axillary</w:t>
      </w:r>
      <w:proofErr w:type="spellEnd"/>
      <w:r w:rsidR="00214A60">
        <w:rPr>
          <w:rFonts w:asciiTheme="minorBidi" w:eastAsia="Times New Roman" w:hAnsiTheme="minorBidi"/>
          <w:sz w:val="24"/>
          <w:szCs w:val="24"/>
        </w:rPr>
        <w:t xml:space="preserve"> node clearance (ANC)</w:t>
      </w:r>
      <w:r w:rsidR="00B3055D">
        <w:rPr>
          <w:rFonts w:asciiTheme="minorBidi" w:eastAsia="Times New Roman" w:hAnsiTheme="minorBidi"/>
          <w:sz w:val="24"/>
          <w:szCs w:val="24"/>
        </w:rPr>
        <w:t xml:space="preserve"> have no extra positive lymph nodes. </w:t>
      </w:r>
    </w:p>
    <w:p w:rsidR="00A2375D" w:rsidRPr="00A2375D" w:rsidRDefault="004A5E8D" w:rsidP="00214A60">
      <w:pPr>
        <w:bidi w:val="0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  <w:lang w:val="en-GB" w:eastAsia="en-GB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Purpose</w:t>
      </w:r>
      <w:r w:rsidRPr="00981D54">
        <w:rPr>
          <w:rFonts w:asciiTheme="minorBidi" w:eastAsia="Times New Roman" w:hAnsiTheme="minorBidi"/>
          <w:b/>
          <w:bCs/>
          <w:sz w:val="24"/>
          <w:szCs w:val="24"/>
        </w:rPr>
        <w:t>:</w:t>
      </w:r>
      <w:r w:rsidRPr="001315F0">
        <w:rPr>
          <w:rFonts w:asciiTheme="minorBidi" w:hAnsiTheme="minorBidi"/>
          <w:sz w:val="24"/>
          <w:szCs w:val="24"/>
        </w:rPr>
        <w:t xml:space="preserve"> </w:t>
      </w:r>
      <w:r w:rsidR="00A2375D" w:rsidRPr="00A2375D">
        <w:rPr>
          <w:rFonts w:asciiTheme="minorBidi" w:eastAsia="Times New Roman" w:hAnsiTheme="minorBidi"/>
          <w:color w:val="000000"/>
          <w:sz w:val="24"/>
          <w:szCs w:val="24"/>
          <w:lang w:val="en-GB" w:eastAsia="en-GB"/>
        </w:rPr>
        <w:t xml:space="preserve">This study aimed to identify the predictors of positive </w:t>
      </w:r>
      <w:r w:rsidR="00214A60">
        <w:rPr>
          <w:rFonts w:asciiTheme="minorBidi" w:eastAsia="Times New Roman" w:hAnsiTheme="minorBidi"/>
          <w:color w:val="000000"/>
          <w:sz w:val="24"/>
          <w:szCs w:val="24"/>
          <w:lang w:val="en-GB" w:eastAsia="en-GB"/>
        </w:rPr>
        <w:t>sentinel lymph node biopsy (SLNB)</w:t>
      </w:r>
      <w:r w:rsidR="00A2375D" w:rsidRPr="00A2375D">
        <w:rPr>
          <w:rFonts w:asciiTheme="minorBidi" w:eastAsia="Times New Roman" w:hAnsiTheme="minorBidi"/>
          <w:color w:val="000000"/>
          <w:sz w:val="24"/>
          <w:szCs w:val="24"/>
          <w:lang w:val="en-GB" w:eastAsia="en-GB"/>
        </w:rPr>
        <w:t xml:space="preserve"> in patients with clinically node-negative breast cancer</w:t>
      </w:r>
      <w:r w:rsidR="00A2375D">
        <w:rPr>
          <w:rFonts w:asciiTheme="minorBidi" w:eastAsia="Times New Roman" w:hAnsiTheme="minorBidi"/>
          <w:color w:val="000000"/>
          <w:sz w:val="24"/>
          <w:szCs w:val="24"/>
          <w:lang w:val="en-GB" w:eastAsia="en-GB"/>
        </w:rPr>
        <w:t xml:space="preserve"> and foretell the positive non-sentinel lymph node.</w:t>
      </w:r>
    </w:p>
    <w:p w:rsidR="00A2375D" w:rsidRDefault="004A5E8D" w:rsidP="00214A60">
      <w:pPr>
        <w:pStyle w:val="Default"/>
        <w:spacing w:before="100" w:beforeAutospacing="1" w:after="100" w:afterAutospacing="1" w:line="360" w:lineRule="auto"/>
        <w:jc w:val="both"/>
        <w:rPr>
          <w:rFonts w:asciiTheme="minorBidi" w:hAnsiTheme="minorBidi"/>
        </w:rPr>
      </w:pPr>
      <w:r w:rsidRPr="00981D54">
        <w:rPr>
          <w:rFonts w:asciiTheme="minorBidi" w:eastAsia="Times New Roman" w:hAnsiTheme="minorBidi" w:cstheme="minorBidi"/>
          <w:b/>
          <w:bCs/>
        </w:rPr>
        <w:t xml:space="preserve">Materials and methods: </w:t>
      </w:r>
      <w:r w:rsidRPr="00C0486C">
        <w:rPr>
          <w:rFonts w:asciiTheme="minorBidi" w:hAnsiTheme="minorBidi"/>
        </w:rPr>
        <w:t>A</w:t>
      </w:r>
      <w:r w:rsidR="004E16C1">
        <w:rPr>
          <w:rFonts w:asciiTheme="minorBidi" w:hAnsiTheme="minorBidi"/>
        </w:rPr>
        <w:t xml:space="preserve"> single institution</w:t>
      </w:r>
      <w:r w:rsidRPr="00C0486C">
        <w:rPr>
          <w:rFonts w:asciiTheme="minorBidi" w:hAnsiTheme="minorBidi"/>
        </w:rPr>
        <w:t xml:space="preserve"> retrospective analysis of </w:t>
      </w:r>
      <w:r w:rsidR="00A2375D">
        <w:rPr>
          <w:rFonts w:asciiTheme="minorBidi" w:hAnsiTheme="minorBidi"/>
        </w:rPr>
        <w:t>412</w:t>
      </w:r>
      <w:r>
        <w:rPr>
          <w:rFonts w:asciiTheme="minorBidi" w:hAnsiTheme="minorBidi"/>
        </w:rPr>
        <w:t xml:space="preserve"> female patients underwent</w:t>
      </w:r>
      <w:r w:rsidR="00A2375D">
        <w:rPr>
          <w:rFonts w:asciiTheme="minorBidi" w:hAnsiTheme="minorBidi"/>
        </w:rPr>
        <w:t xml:space="preserve"> </w:t>
      </w:r>
      <w:proofErr w:type="spellStart"/>
      <w:r w:rsidR="00A2375D">
        <w:rPr>
          <w:rFonts w:asciiTheme="minorBidi" w:hAnsiTheme="minorBidi"/>
        </w:rPr>
        <w:t>axillary</w:t>
      </w:r>
      <w:proofErr w:type="spellEnd"/>
      <w:r w:rsidR="00A2375D">
        <w:rPr>
          <w:rFonts w:asciiTheme="minorBidi" w:hAnsiTheme="minorBidi"/>
        </w:rPr>
        <w:t xml:space="preserve"> </w:t>
      </w:r>
      <w:r w:rsidR="00214A60">
        <w:rPr>
          <w:rFonts w:asciiTheme="minorBidi" w:hAnsiTheme="minorBidi"/>
        </w:rPr>
        <w:t>SLNB</w:t>
      </w:r>
      <w:r w:rsidR="00A2375D">
        <w:rPr>
          <w:rFonts w:asciiTheme="minorBidi" w:hAnsiTheme="minorBidi"/>
        </w:rPr>
        <w:t xml:space="preserve"> and further </w:t>
      </w:r>
      <w:r w:rsidR="00214A60">
        <w:rPr>
          <w:rFonts w:asciiTheme="minorBidi" w:hAnsiTheme="minorBidi"/>
        </w:rPr>
        <w:t>ANC</w:t>
      </w:r>
      <w:r w:rsidR="00A2375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between 2018</w:t>
      </w:r>
      <w:r w:rsidRPr="00C0486C">
        <w:rPr>
          <w:rFonts w:asciiTheme="minorBidi" w:hAnsiTheme="minorBidi"/>
        </w:rPr>
        <w:t xml:space="preserve"> and 20</w:t>
      </w:r>
      <w:r w:rsidR="002F1CFB">
        <w:rPr>
          <w:rFonts w:asciiTheme="minorBidi" w:hAnsiTheme="minorBidi"/>
        </w:rPr>
        <w:t xml:space="preserve">21 in a UK University teaching </w:t>
      </w:r>
      <w:r w:rsidRPr="00C0486C">
        <w:rPr>
          <w:rFonts w:asciiTheme="minorBidi" w:hAnsiTheme="minorBidi"/>
        </w:rPr>
        <w:t>hospital</w:t>
      </w:r>
      <w:r w:rsidR="00A2375D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breast department</w:t>
      </w:r>
      <w:r w:rsidR="004E16C1">
        <w:rPr>
          <w:rFonts w:asciiTheme="minorBidi" w:hAnsiTheme="minorBidi"/>
        </w:rPr>
        <w:t>.</w:t>
      </w:r>
      <w:r w:rsidR="00A2375D">
        <w:rPr>
          <w:rFonts w:asciiTheme="minorBidi" w:hAnsiTheme="minorBidi"/>
        </w:rPr>
        <w:t xml:space="preserve"> Lymph node</w:t>
      </w:r>
      <w:r w:rsidR="00214A60">
        <w:rPr>
          <w:rFonts w:asciiTheme="minorBidi" w:hAnsiTheme="minorBidi"/>
        </w:rPr>
        <w:t xml:space="preserve"> (LN)</w:t>
      </w:r>
      <w:r w:rsidR="00A2375D">
        <w:rPr>
          <w:rFonts w:asciiTheme="minorBidi" w:hAnsiTheme="minorBidi"/>
        </w:rPr>
        <w:t xml:space="preserve"> weight, volume and radioactivity have been evaluated in three groups which </w:t>
      </w:r>
      <w:proofErr w:type="gramStart"/>
      <w:r w:rsidR="00A2375D">
        <w:rPr>
          <w:rFonts w:asciiTheme="minorBidi" w:hAnsiTheme="minorBidi"/>
        </w:rPr>
        <w:t>are,</w:t>
      </w:r>
      <w:proofErr w:type="gramEnd"/>
      <w:r w:rsidR="00A2375D">
        <w:rPr>
          <w:rFonts w:asciiTheme="minorBidi" w:hAnsiTheme="minorBidi"/>
        </w:rPr>
        <w:t xml:space="preserve"> </w:t>
      </w:r>
      <w:proofErr w:type="spellStart"/>
      <w:r w:rsidR="00466248">
        <w:rPr>
          <w:rFonts w:asciiTheme="minorBidi" w:hAnsiTheme="minorBidi"/>
        </w:rPr>
        <w:t>macrometastasis</w:t>
      </w:r>
      <w:proofErr w:type="spellEnd"/>
      <w:r w:rsidR="00466248">
        <w:rPr>
          <w:rFonts w:asciiTheme="minorBidi" w:hAnsiTheme="minorBidi"/>
        </w:rPr>
        <w:t xml:space="preserve">, </w:t>
      </w:r>
      <w:proofErr w:type="spellStart"/>
      <w:r w:rsidR="00466248">
        <w:rPr>
          <w:rFonts w:asciiTheme="minorBidi" w:hAnsiTheme="minorBidi"/>
        </w:rPr>
        <w:t>micrometastasis</w:t>
      </w:r>
      <w:proofErr w:type="spellEnd"/>
      <w:r w:rsidR="009E7777">
        <w:rPr>
          <w:rFonts w:asciiTheme="minorBidi" w:hAnsiTheme="minorBidi"/>
        </w:rPr>
        <w:t xml:space="preserve">, and negative lymph node. The correlation also included the </w:t>
      </w:r>
      <w:proofErr w:type="spellStart"/>
      <w:r w:rsidR="009E7777">
        <w:rPr>
          <w:rFonts w:asciiTheme="minorBidi" w:hAnsiTheme="minorBidi"/>
        </w:rPr>
        <w:t>tumour</w:t>
      </w:r>
      <w:proofErr w:type="spellEnd"/>
      <w:r w:rsidR="009E7777">
        <w:rPr>
          <w:rFonts w:asciiTheme="minorBidi" w:hAnsiTheme="minorBidi"/>
        </w:rPr>
        <w:t xml:space="preserve"> grade and size.</w:t>
      </w:r>
    </w:p>
    <w:p w:rsidR="004A5E8D" w:rsidRPr="001812AA" w:rsidRDefault="004A5E8D" w:rsidP="00214A60">
      <w:pPr>
        <w:bidi w:val="0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981D54">
        <w:rPr>
          <w:rFonts w:asciiTheme="minorBidi" w:eastAsia="Times New Roman" w:hAnsiTheme="minorBidi"/>
          <w:b/>
          <w:bCs/>
          <w:sz w:val="24"/>
          <w:szCs w:val="24"/>
        </w:rPr>
        <w:t>Results:</w:t>
      </w:r>
      <w:r w:rsidR="00840349">
        <w:rPr>
          <w:rFonts w:asciiTheme="minorBidi" w:eastAsia="Times New Roman" w:hAnsiTheme="minorBidi"/>
          <w:sz w:val="24"/>
          <w:szCs w:val="24"/>
        </w:rPr>
        <w:t xml:space="preserve"> The total dissected LNs were 563. Of these</w:t>
      </w:r>
      <w:r w:rsidR="009E7777">
        <w:rPr>
          <w:rFonts w:asciiTheme="minorBidi" w:eastAsia="Times New Roman" w:hAnsiTheme="minorBidi"/>
          <w:sz w:val="24"/>
          <w:szCs w:val="24"/>
        </w:rPr>
        <w:t xml:space="preserve"> 451 </w:t>
      </w:r>
      <w:r w:rsidR="00840349">
        <w:rPr>
          <w:rFonts w:asciiTheme="minorBidi" w:eastAsia="Times New Roman" w:hAnsiTheme="minorBidi"/>
          <w:sz w:val="24"/>
          <w:szCs w:val="24"/>
        </w:rPr>
        <w:t xml:space="preserve">were </w:t>
      </w:r>
      <w:r w:rsidR="00214A60">
        <w:rPr>
          <w:rFonts w:asciiTheme="minorBidi" w:eastAsia="Times New Roman" w:hAnsiTheme="minorBidi"/>
          <w:sz w:val="24"/>
          <w:szCs w:val="24"/>
        </w:rPr>
        <w:t>negative</w:t>
      </w:r>
      <w:r w:rsidR="009E7777">
        <w:rPr>
          <w:rFonts w:asciiTheme="minorBidi" w:eastAsia="Times New Roman" w:hAnsiTheme="minorBidi"/>
          <w:sz w:val="24"/>
          <w:szCs w:val="24"/>
        </w:rPr>
        <w:t xml:space="preserve">, 42 </w:t>
      </w:r>
      <w:proofErr w:type="spellStart"/>
      <w:r w:rsidR="009E7777">
        <w:rPr>
          <w:rFonts w:asciiTheme="minorBidi" w:eastAsia="Times New Roman" w:hAnsiTheme="minorBidi"/>
          <w:sz w:val="24"/>
          <w:szCs w:val="24"/>
        </w:rPr>
        <w:t>micrometastasis</w:t>
      </w:r>
      <w:proofErr w:type="spellEnd"/>
      <w:r w:rsidR="009E7777">
        <w:rPr>
          <w:rFonts w:asciiTheme="minorBidi" w:eastAsia="Times New Roman" w:hAnsiTheme="minorBidi"/>
          <w:sz w:val="24"/>
          <w:szCs w:val="24"/>
        </w:rPr>
        <w:t xml:space="preserve"> and 70 </w:t>
      </w:r>
      <w:proofErr w:type="spellStart"/>
      <w:r w:rsidR="009E7777">
        <w:rPr>
          <w:rFonts w:asciiTheme="minorBidi" w:eastAsia="Times New Roman" w:hAnsiTheme="minorBidi"/>
          <w:sz w:val="24"/>
          <w:szCs w:val="24"/>
        </w:rPr>
        <w:t>m</w:t>
      </w:r>
      <w:r w:rsidR="00214A60">
        <w:rPr>
          <w:rFonts w:asciiTheme="minorBidi" w:eastAsia="Times New Roman" w:hAnsiTheme="minorBidi"/>
          <w:sz w:val="24"/>
          <w:szCs w:val="24"/>
        </w:rPr>
        <w:t>acrometastasis</w:t>
      </w:r>
      <w:proofErr w:type="spellEnd"/>
      <w:r w:rsidR="009E7777">
        <w:rPr>
          <w:rFonts w:asciiTheme="minorBidi" w:eastAsia="Times New Roman" w:hAnsiTheme="minorBidi"/>
          <w:sz w:val="24"/>
          <w:szCs w:val="24"/>
        </w:rPr>
        <w:t>.</w:t>
      </w:r>
      <w:r w:rsidR="00914DD5">
        <w:rPr>
          <w:rFonts w:asciiTheme="minorBidi" w:eastAsia="Times New Roman" w:hAnsiTheme="minorBidi"/>
          <w:sz w:val="24"/>
          <w:szCs w:val="24"/>
        </w:rPr>
        <w:t xml:space="preserve"> Median</w:t>
      </w:r>
      <w:r w:rsidR="00840349">
        <w:rPr>
          <w:rFonts w:asciiTheme="minorBidi" w:eastAsia="Times New Roman" w:hAnsiTheme="minorBidi"/>
          <w:sz w:val="24"/>
          <w:szCs w:val="24"/>
        </w:rPr>
        <w:t xml:space="preserve"> pathology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tumour</w:t>
      </w:r>
      <w:proofErr w:type="spellEnd"/>
      <w:r w:rsidR="00840349">
        <w:rPr>
          <w:rFonts w:asciiTheme="minorBidi" w:eastAsia="Times New Roman" w:hAnsiTheme="minorBidi"/>
          <w:sz w:val="24"/>
          <w:szCs w:val="24"/>
        </w:rPr>
        <w:t xml:space="preserve"> gross size showed significance (</w:t>
      </w:r>
      <w:r w:rsidR="00840349" w:rsidRPr="00214A60">
        <w:rPr>
          <w:rFonts w:asciiTheme="minorBidi" w:eastAsia="Times New Roman" w:hAnsiTheme="minorBidi"/>
          <w:i/>
          <w:iCs/>
          <w:sz w:val="24"/>
          <w:szCs w:val="24"/>
        </w:rPr>
        <w:t>p</w:t>
      </w:r>
      <w:r w:rsidR="00214A60">
        <w:rPr>
          <w:rFonts w:asciiTheme="minorBidi" w:eastAsia="Times New Roman" w:hAnsiTheme="minorBidi"/>
          <w:sz w:val="24"/>
          <w:szCs w:val="24"/>
        </w:rPr>
        <w:t xml:space="preserve"> = 0.005) for the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macrometastasi</w:t>
      </w:r>
      <w:r w:rsidR="00840349">
        <w:rPr>
          <w:rFonts w:asciiTheme="minorBidi" w:eastAsia="Times New Roman" w:hAnsiTheme="minorBidi"/>
          <w:sz w:val="24"/>
          <w:szCs w:val="24"/>
        </w:rPr>
        <w:t>s</w:t>
      </w:r>
      <w:proofErr w:type="spellEnd"/>
      <w:r w:rsidR="00840349">
        <w:rPr>
          <w:rFonts w:asciiTheme="minorBidi" w:eastAsia="Times New Roman" w:hAnsiTheme="minorBidi"/>
          <w:sz w:val="24"/>
          <w:szCs w:val="24"/>
        </w:rPr>
        <w:t xml:space="preserve"> group in comparison t</w:t>
      </w:r>
      <w:r w:rsidR="00214A60">
        <w:rPr>
          <w:rFonts w:asciiTheme="minorBidi" w:eastAsia="Times New Roman" w:hAnsiTheme="minorBidi"/>
          <w:sz w:val="24"/>
          <w:szCs w:val="24"/>
        </w:rPr>
        <w:t xml:space="preserve">o the negative or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micrometastasi</w:t>
      </w:r>
      <w:r w:rsidR="00840349">
        <w:rPr>
          <w:rFonts w:asciiTheme="minorBidi" w:eastAsia="Times New Roman" w:hAnsiTheme="minorBidi"/>
          <w:sz w:val="24"/>
          <w:szCs w:val="24"/>
        </w:rPr>
        <w:t>s</w:t>
      </w:r>
      <w:proofErr w:type="spellEnd"/>
      <w:r w:rsidR="00840349">
        <w:rPr>
          <w:rFonts w:asciiTheme="minorBidi" w:eastAsia="Times New Roman" w:hAnsiTheme="minorBidi"/>
          <w:sz w:val="24"/>
          <w:szCs w:val="24"/>
        </w:rPr>
        <w:t xml:space="preserve"> groups (26.5 mm, 21. mm and 15 mm).</w:t>
      </w:r>
      <w:r w:rsidR="00914DD5">
        <w:rPr>
          <w:rFonts w:asciiTheme="minorBidi" w:eastAsia="Times New Roman" w:hAnsiTheme="minorBidi"/>
          <w:sz w:val="24"/>
          <w:szCs w:val="24"/>
        </w:rPr>
        <w:t xml:space="preserve"> The </w:t>
      </w:r>
      <w:proofErr w:type="spellStart"/>
      <w:r w:rsidR="00914DD5">
        <w:rPr>
          <w:rFonts w:asciiTheme="minorBidi" w:eastAsia="Times New Roman" w:hAnsiTheme="minorBidi"/>
          <w:sz w:val="24"/>
          <w:szCs w:val="24"/>
        </w:rPr>
        <w:t>macrometastatic</w:t>
      </w:r>
      <w:proofErr w:type="spellEnd"/>
      <w:r w:rsidR="00914DD5">
        <w:rPr>
          <w:rFonts w:asciiTheme="minorBidi" w:eastAsia="Times New Roman" w:hAnsiTheme="minorBidi"/>
          <w:sz w:val="24"/>
          <w:szCs w:val="24"/>
        </w:rPr>
        <w:t xml:space="preserve"> LNs were less active than the negative </w:t>
      </w:r>
      <w:r w:rsidR="00214A60">
        <w:rPr>
          <w:rFonts w:asciiTheme="minorBidi" w:eastAsia="Times New Roman" w:hAnsiTheme="minorBidi"/>
          <w:sz w:val="24"/>
          <w:szCs w:val="24"/>
        </w:rPr>
        <w:t xml:space="preserve">and the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micrometastatic</w:t>
      </w:r>
      <w:proofErr w:type="spellEnd"/>
      <w:r w:rsidR="00214A60">
        <w:rPr>
          <w:rFonts w:asciiTheme="minorBidi" w:eastAsia="Times New Roman" w:hAnsiTheme="minorBidi"/>
          <w:sz w:val="24"/>
          <w:szCs w:val="24"/>
        </w:rPr>
        <w:t xml:space="preserve"> with significance</w:t>
      </w:r>
      <w:r w:rsidR="00914DD5">
        <w:rPr>
          <w:rFonts w:asciiTheme="minorBidi" w:eastAsia="Times New Roman" w:hAnsiTheme="minorBidi"/>
          <w:sz w:val="24"/>
          <w:szCs w:val="24"/>
        </w:rPr>
        <w:t xml:space="preserve"> (201, 507.5 and 254</w:t>
      </w:r>
      <w:r w:rsidR="00214A60">
        <w:rPr>
          <w:rFonts w:asciiTheme="minorBidi" w:eastAsia="Times New Roman" w:hAnsiTheme="minorBidi"/>
          <w:sz w:val="24"/>
          <w:szCs w:val="24"/>
        </w:rPr>
        <w:t xml:space="preserve">, </w:t>
      </w:r>
      <w:r w:rsidR="00214A60" w:rsidRPr="00214A60">
        <w:rPr>
          <w:rFonts w:asciiTheme="minorBidi" w:eastAsia="Times New Roman" w:hAnsiTheme="minorBidi"/>
          <w:i/>
          <w:iCs/>
          <w:sz w:val="24"/>
          <w:szCs w:val="24"/>
        </w:rPr>
        <w:t>p</w:t>
      </w:r>
      <w:r w:rsidR="00214A60">
        <w:rPr>
          <w:rFonts w:asciiTheme="minorBidi" w:eastAsia="Times New Roman" w:hAnsiTheme="minorBidi"/>
          <w:sz w:val="24"/>
          <w:szCs w:val="24"/>
        </w:rPr>
        <w:t xml:space="preserve"> = 0.035</w:t>
      </w:r>
      <w:r w:rsidR="00914DD5">
        <w:rPr>
          <w:rFonts w:asciiTheme="minorBidi" w:eastAsia="Times New Roman" w:hAnsiTheme="minorBidi"/>
          <w:sz w:val="24"/>
          <w:szCs w:val="24"/>
        </w:rPr>
        <w:t xml:space="preserve">). The weight of the </w:t>
      </w:r>
      <w:proofErr w:type="spellStart"/>
      <w:r w:rsidR="00914DD5">
        <w:rPr>
          <w:rFonts w:asciiTheme="minorBidi" w:eastAsia="Times New Roman" w:hAnsiTheme="minorBidi"/>
          <w:sz w:val="24"/>
          <w:szCs w:val="24"/>
        </w:rPr>
        <w:t>macrometastatic</w:t>
      </w:r>
      <w:proofErr w:type="spellEnd"/>
      <w:r w:rsidR="00914DD5">
        <w:rPr>
          <w:rFonts w:asciiTheme="minorBidi" w:eastAsia="Times New Roman" w:hAnsiTheme="minorBidi"/>
          <w:sz w:val="24"/>
          <w:szCs w:val="24"/>
        </w:rPr>
        <w:t xml:space="preserve"> LNs were more than the negative and the </w:t>
      </w:r>
      <w:proofErr w:type="spellStart"/>
      <w:r w:rsidR="00914DD5">
        <w:rPr>
          <w:rFonts w:asciiTheme="minorBidi" w:eastAsia="Times New Roman" w:hAnsiTheme="minorBidi"/>
          <w:sz w:val="24"/>
          <w:szCs w:val="24"/>
        </w:rPr>
        <w:t>micrometastatic</w:t>
      </w:r>
      <w:proofErr w:type="spellEnd"/>
      <w:r w:rsidR="00914DD5">
        <w:rPr>
          <w:rFonts w:asciiTheme="minorBidi" w:eastAsia="Times New Roman" w:hAnsiTheme="minorBidi"/>
          <w:sz w:val="24"/>
          <w:szCs w:val="24"/>
        </w:rPr>
        <w:t xml:space="preserve"> LNs with significance (0.57, 0.43 and 0.47, p = 0.06). Also the median volume was signif</w:t>
      </w:r>
      <w:r w:rsidR="00214A60">
        <w:rPr>
          <w:rFonts w:asciiTheme="minorBidi" w:eastAsia="Times New Roman" w:hAnsiTheme="minorBidi"/>
          <w:sz w:val="24"/>
          <w:szCs w:val="24"/>
        </w:rPr>
        <w:t xml:space="preserve">icant between the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macrometastasi</w:t>
      </w:r>
      <w:r w:rsidR="00914DD5">
        <w:rPr>
          <w:rFonts w:asciiTheme="minorBidi" w:eastAsia="Times New Roman" w:hAnsiTheme="minorBidi"/>
          <w:sz w:val="24"/>
          <w:szCs w:val="24"/>
        </w:rPr>
        <w:t>s</w:t>
      </w:r>
      <w:proofErr w:type="spellEnd"/>
      <w:r w:rsidR="00914DD5">
        <w:rPr>
          <w:rFonts w:asciiTheme="minorBidi" w:eastAsia="Times New Roman" w:hAnsiTheme="minorBidi"/>
          <w:sz w:val="24"/>
          <w:szCs w:val="24"/>
        </w:rPr>
        <w:t>,</w:t>
      </w:r>
      <w:r w:rsidR="00214A60">
        <w:rPr>
          <w:rFonts w:asciiTheme="minorBidi" w:eastAsia="Times New Roman" w:hAnsiTheme="minorBidi"/>
          <w:sz w:val="24"/>
          <w:szCs w:val="24"/>
        </w:rPr>
        <w:t xml:space="preserve"> negative and </w:t>
      </w:r>
      <w:r w:rsidR="00214A60">
        <w:rPr>
          <w:rFonts w:asciiTheme="minorBidi" w:eastAsia="Times New Roman" w:hAnsiTheme="minorBidi"/>
          <w:sz w:val="24"/>
          <w:szCs w:val="24"/>
        </w:rPr>
        <w:lastRenderedPageBreak/>
        <w:t xml:space="preserve">the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micrometastasi</w:t>
      </w:r>
      <w:r w:rsidR="00914DD5">
        <w:rPr>
          <w:rFonts w:asciiTheme="minorBidi" w:eastAsia="Times New Roman" w:hAnsiTheme="minorBidi"/>
          <w:sz w:val="24"/>
          <w:szCs w:val="24"/>
        </w:rPr>
        <w:t>s</w:t>
      </w:r>
      <w:proofErr w:type="spellEnd"/>
      <w:r w:rsidR="00914DD5">
        <w:rPr>
          <w:rFonts w:asciiTheme="minorBidi" w:eastAsia="Times New Roman" w:hAnsiTheme="minorBidi"/>
          <w:sz w:val="24"/>
          <w:szCs w:val="24"/>
        </w:rPr>
        <w:t xml:space="preserve"> (808, 315 and 4</w:t>
      </w:r>
      <w:r w:rsidR="00466248">
        <w:rPr>
          <w:rFonts w:asciiTheme="minorBidi" w:eastAsia="Times New Roman" w:hAnsiTheme="minorBidi"/>
          <w:sz w:val="24"/>
          <w:szCs w:val="24"/>
        </w:rPr>
        <w:t>71, p = 0.021). Positive LNs that</w:t>
      </w:r>
      <w:r w:rsidR="00914DD5">
        <w:rPr>
          <w:rFonts w:asciiTheme="minorBidi" w:eastAsia="Times New Roman" w:hAnsiTheme="minorBidi"/>
          <w:sz w:val="24"/>
          <w:szCs w:val="24"/>
        </w:rPr>
        <w:t xml:space="preserve"> showed extra positive LNs after ANC </w:t>
      </w:r>
      <w:r w:rsidR="00466248">
        <w:rPr>
          <w:rFonts w:asciiTheme="minorBidi" w:eastAsia="Times New Roman" w:hAnsiTheme="minorBidi"/>
          <w:sz w:val="24"/>
          <w:szCs w:val="24"/>
        </w:rPr>
        <w:t>was significant in comparison to the positive LNs which did not show extra positive LNs after ANC in terms of</w:t>
      </w:r>
      <w:r w:rsidR="00214A60">
        <w:rPr>
          <w:rFonts w:asciiTheme="minorBidi" w:eastAsia="Times New Roman" w:hAnsiTheme="minorBidi"/>
          <w:sz w:val="24"/>
          <w:szCs w:val="24"/>
        </w:rPr>
        <w:t xml:space="preserve"> median </w:t>
      </w:r>
      <w:proofErr w:type="spellStart"/>
      <w:r w:rsidR="00214A60">
        <w:rPr>
          <w:rFonts w:asciiTheme="minorBidi" w:eastAsia="Times New Roman" w:hAnsiTheme="minorBidi"/>
          <w:sz w:val="24"/>
          <w:szCs w:val="24"/>
        </w:rPr>
        <w:t>tumour</w:t>
      </w:r>
      <w:proofErr w:type="spellEnd"/>
      <w:r w:rsidR="00466248">
        <w:rPr>
          <w:rFonts w:asciiTheme="minorBidi" w:eastAsia="Times New Roman" w:hAnsiTheme="minorBidi"/>
          <w:sz w:val="24"/>
          <w:szCs w:val="24"/>
        </w:rPr>
        <w:t xml:space="preserve"> size, ratio of primary site activity to the LN activity, LN weight and volume  (</w:t>
      </w:r>
      <w:r w:rsidR="00466248" w:rsidRPr="00CE3B70">
        <w:rPr>
          <w:rFonts w:asciiTheme="minorBidi" w:eastAsia="Times New Roman" w:hAnsiTheme="minorBidi"/>
          <w:i/>
          <w:iCs/>
          <w:sz w:val="24"/>
          <w:szCs w:val="24"/>
        </w:rPr>
        <w:t>p</w:t>
      </w:r>
      <w:r w:rsidR="00CE3B70">
        <w:rPr>
          <w:rFonts w:asciiTheme="minorBidi" w:eastAsia="Times New Roman" w:hAnsiTheme="minorBidi"/>
          <w:sz w:val="24"/>
          <w:szCs w:val="24"/>
        </w:rPr>
        <w:t xml:space="preserve"> </w:t>
      </w:r>
      <w:r w:rsidR="00466248">
        <w:rPr>
          <w:rFonts w:asciiTheme="minorBidi" w:eastAsia="Times New Roman" w:hAnsiTheme="minorBidi"/>
          <w:sz w:val="24"/>
          <w:szCs w:val="24"/>
        </w:rPr>
        <w:t>= 0.023,</w:t>
      </w:r>
      <w:r w:rsidR="00CE3B70">
        <w:rPr>
          <w:rFonts w:asciiTheme="minorBidi" w:eastAsia="Times New Roman" w:hAnsiTheme="minorBidi"/>
          <w:sz w:val="24"/>
          <w:szCs w:val="24"/>
        </w:rPr>
        <w:t xml:space="preserve"> 0.001,</w:t>
      </w:r>
      <w:r w:rsidR="00466248">
        <w:rPr>
          <w:rFonts w:asciiTheme="minorBidi" w:eastAsia="Times New Roman" w:hAnsiTheme="minorBidi"/>
          <w:sz w:val="24"/>
          <w:szCs w:val="24"/>
        </w:rPr>
        <w:t xml:space="preserve"> </w:t>
      </w:r>
      <w:r w:rsidR="00CE3B70">
        <w:rPr>
          <w:rFonts w:asciiTheme="minorBidi" w:eastAsia="Times New Roman" w:hAnsiTheme="minorBidi"/>
          <w:sz w:val="24"/>
          <w:szCs w:val="24"/>
        </w:rPr>
        <w:t>0.024 and</w:t>
      </w:r>
      <w:r w:rsidR="00466248">
        <w:rPr>
          <w:rFonts w:asciiTheme="minorBidi" w:eastAsia="Times New Roman" w:hAnsiTheme="minorBidi"/>
          <w:sz w:val="24"/>
          <w:szCs w:val="24"/>
        </w:rPr>
        <w:t xml:space="preserve"> 0.001) </w:t>
      </w:r>
      <w:r w:rsidR="00840349">
        <w:rPr>
          <w:rFonts w:asciiTheme="minorBidi" w:eastAsia="Times New Roman" w:hAnsiTheme="minorBidi"/>
          <w:sz w:val="24"/>
          <w:szCs w:val="24"/>
        </w:rPr>
        <w:t xml:space="preserve"> </w:t>
      </w:r>
      <w:r w:rsidR="009E7777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466248" w:rsidRPr="00466248" w:rsidRDefault="004A5E8D" w:rsidP="00214A60">
      <w:pPr>
        <w:bidi w:val="0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981D54">
        <w:rPr>
          <w:rFonts w:asciiTheme="minorBidi" w:eastAsia="Times New Roman" w:hAnsiTheme="minorBidi"/>
          <w:b/>
          <w:bCs/>
          <w:sz w:val="24"/>
          <w:szCs w:val="24"/>
        </w:rPr>
        <w:t xml:space="preserve">Conclusion: </w:t>
      </w:r>
      <w:r w:rsidR="00466248">
        <w:rPr>
          <w:rFonts w:asciiTheme="minorBidi" w:eastAsia="Times New Roman" w:hAnsiTheme="minorBidi"/>
          <w:sz w:val="24"/>
          <w:szCs w:val="24"/>
        </w:rPr>
        <w:t xml:space="preserve">Our </w:t>
      </w:r>
      <w:r w:rsidR="00214A60">
        <w:rPr>
          <w:rFonts w:asciiTheme="minorBidi" w:eastAsia="Times New Roman" w:hAnsiTheme="minorBidi"/>
          <w:sz w:val="24"/>
          <w:szCs w:val="24"/>
        </w:rPr>
        <w:t>result suggests</w:t>
      </w:r>
      <w:r w:rsidR="00466248">
        <w:rPr>
          <w:rFonts w:asciiTheme="minorBidi" w:eastAsia="Times New Roman" w:hAnsiTheme="minorBidi"/>
          <w:sz w:val="24"/>
          <w:szCs w:val="24"/>
        </w:rPr>
        <w:t xml:space="preserve"> that the LN morphology and radioactivity can predict the SLN</w:t>
      </w:r>
      <w:r w:rsidR="004B5385">
        <w:rPr>
          <w:rFonts w:asciiTheme="minorBidi" w:eastAsia="Times New Roman" w:hAnsiTheme="minorBidi"/>
          <w:sz w:val="24"/>
          <w:szCs w:val="24"/>
        </w:rPr>
        <w:t xml:space="preserve"> and the non-</w:t>
      </w:r>
      <w:r w:rsidR="00466248">
        <w:rPr>
          <w:rFonts w:asciiTheme="minorBidi" w:eastAsia="Times New Roman" w:hAnsiTheme="minorBidi"/>
          <w:sz w:val="24"/>
          <w:szCs w:val="24"/>
        </w:rPr>
        <w:t>SLN positivity.</w:t>
      </w:r>
    </w:p>
    <w:p w:rsidR="00466248" w:rsidRDefault="00466248" w:rsidP="00466248">
      <w:pPr>
        <w:bidi w:val="0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6D08BD" w:rsidRPr="009D3A4D" w:rsidRDefault="006D08BD" w:rsidP="002F1CFB">
      <w:pPr>
        <w:autoSpaceDE w:val="0"/>
        <w:autoSpaceDN w:val="0"/>
        <w:bidi w:val="0"/>
        <w:adjustRightInd w:val="0"/>
        <w:spacing w:before="100" w:beforeAutospacing="1" w:after="100" w:afterAutospacing="1" w:line="360" w:lineRule="auto"/>
        <w:jc w:val="both"/>
        <w:rPr>
          <w:rFonts w:asciiTheme="minorBidi" w:hAnsiTheme="minorBidi"/>
          <w:sz w:val="24"/>
          <w:szCs w:val="24"/>
        </w:rPr>
      </w:pPr>
    </w:p>
    <w:sectPr w:rsidR="006D08BD" w:rsidRPr="009D3A4D" w:rsidSect="00323C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3A4D"/>
    <w:rsid w:val="001812AA"/>
    <w:rsid w:val="001F37CB"/>
    <w:rsid w:val="00214A60"/>
    <w:rsid w:val="002F1CFB"/>
    <w:rsid w:val="00323C42"/>
    <w:rsid w:val="00466248"/>
    <w:rsid w:val="004A3215"/>
    <w:rsid w:val="004A5E8D"/>
    <w:rsid w:val="004B5385"/>
    <w:rsid w:val="004D705D"/>
    <w:rsid w:val="004E16C1"/>
    <w:rsid w:val="00564FE9"/>
    <w:rsid w:val="0065382A"/>
    <w:rsid w:val="006D08BD"/>
    <w:rsid w:val="00734D38"/>
    <w:rsid w:val="00840349"/>
    <w:rsid w:val="00914DD5"/>
    <w:rsid w:val="0097016F"/>
    <w:rsid w:val="009D3A4D"/>
    <w:rsid w:val="009E7777"/>
    <w:rsid w:val="00A134A4"/>
    <w:rsid w:val="00A17132"/>
    <w:rsid w:val="00A2375D"/>
    <w:rsid w:val="00B3055D"/>
    <w:rsid w:val="00C9091C"/>
    <w:rsid w:val="00CE3B70"/>
    <w:rsid w:val="00F37519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8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A5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A5E8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E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4A5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Hadeer Hassan</cp:lastModifiedBy>
  <cp:revision>11</cp:revision>
  <dcterms:created xsi:type="dcterms:W3CDTF">2023-05-08T10:53:00Z</dcterms:created>
  <dcterms:modified xsi:type="dcterms:W3CDTF">2024-01-07T22:35:00Z</dcterms:modified>
</cp:coreProperties>
</file>