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CDFA" w14:textId="5F3833CE" w:rsidR="005C4B14" w:rsidRPr="0069751F" w:rsidRDefault="0069751F" w:rsidP="0069751F">
      <w:pPr>
        <w:jc w:val="center"/>
        <w:rPr>
          <w:rFonts w:ascii="Cambria" w:hAnsi="Cambria"/>
          <w:b/>
          <w:bCs/>
          <w:sz w:val="36"/>
          <w:szCs w:val="36"/>
        </w:rPr>
      </w:pPr>
      <w:bookmarkStart w:id="0" w:name="_Hlk152147459"/>
      <w:bookmarkEnd w:id="0"/>
      <w:r w:rsidRPr="0069751F">
        <w:rPr>
          <w:rFonts w:ascii="Cambria" w:hAnsi="Cambria"/>
          <w:b/>
          <w:bCs/>
          <w:sz w:val="36"/>
          <w:szCs w:val="36"/>
        </w:rPr>
        <w:t>Sample Abstract Guidelines:</w:t>
      </w:r>
    </w:p>
    <w:p w14:paraId="0A2849F2" w14:textId="46A96FCD" w:rsidR="0069751F" w:rsidRDefault="0069751F">
      <w:pPr>
        <w:rPr>
          <w:rFonts w:ascii="Cambria" w:hAnsi="Cambria"/>
        </w:rPr>
      </w:pPr>
    </w:p>
    <w:p w14:paraId="6D32EFB9" w14:textId="310102F0" w:rsidR="0069751F" w:rsidRDefault="0069751F" w:rsidP="0069751F">
      <w:pPr>
        <w:pStyle w:val="ListParagraph"/>
        <w:numPr>
          <w:ilvl w:val="0"/>
          <w:numId w:val="1"/>
        </w:numPr>
        <w:rPr>
          <w:rFonts w:ascii="Cambria" w:hAnsi="Cambria"/>
        </w:rPr>
      </w:pPr>
      <w:r>
        <w:rPr>
          <w:rFonts w:ascii="Cambria" w:hAnsi="Cambria"/>
        </w:rPr>
        <w:t>Abstract Content should be in English</w:t>
      </w:r>
    </w:p>
    <w:p w14:paraId="0EDA83FD" w14:textId="4E374D2D" w:rsidR="0069751F" w:rsidRDefault="0069751F" w:rsidP="0069751F">
      <w:pPr>
        <w:pStyle w:val="ListParagraph"/>
        <w:numPr>
          <w:ilvl w:val="0"/>
          <w:numId w:val="1"/>
        </w:numPr>
        <w:rPr>
          <w:rFonts w:ascii="Cambria" w:hAnsi="Cambria"/>
        </w:rPr>
      </w:pPr>
      <w:r>
        <w:rPr>
          <w:rFonts w:ascii="Cambria" w:hAnsi="Cambria"/>
        </w:rPr>
        <w:t xml:space="preserve">The maximum word count should be </w:t>
      </w:r>
      <w:r w:rsidR="002F3066">
        <w:rPr>
          <w:rFonts w:ascii="Cambria" w:hAnsi="Cambria"/>
        </w:rPr>
        <w:t>250</w:t>
      </w:r>
      <w:r>
        <w:rPr>
          <w:rFonts w:ascii="Cambria" w:hAnsi="Cambria"/>
        </w:rPr>
        <w:t>-</w:t>
      </w:r>
      <w:r w:rsidR="002F3066">
        <w:rPr>
          <w:rFonts w:ascii="Cambria" w:hAnsi="Cambria"/>
        </w:rPr>
        <w:t>3</w:t>
      </w:r>
      <w:r>
        <w:rPr>
          <w:rFonts w:ascii="Cambria" w:hAnsi="Cambria"/>
        </w:rPr>
        <w:t>00 words</w:t>
      </w:r>
    </w:p>
    <w:p w14:paraId="0FC557C2" w14:textId="40EC763A" w:rsidR="0069751F" w:rsidRDefault="0069751F" w:rsidP="0069751F">
      <w:pPr>
        <w:pStyle w:val="ListParagraph"/>
        <w:numPr>
          <w:ilvl w:val="0"/>
          <w:numId w:val="1"/>
        </w:numPr>
        <w:rPr>
          <w:rFonts w:ascii="Cambria" w:hAnsi="Cambria"/>
        </w:rPr>
      </w:pPr>
      <w:r w:rsidRPr="0069751F">
        <w:rPr>
          <w:rFonts w:ascii="Cambria" w:hAnsi="Cambria"/>
        </w:rPr>
        <w:t>If your title includes scientific notation, Greek letters, bold, italics, or other special</w:t>
      </w:r>
      <w:r>
        <w:rPr>
          <w:rFonts w:ascii="Cambria" w:hAnsi="Cambria"/>
        </w:rPr>
        <w:t xml:space="preserve"> </w:t>
      </w:r>
      <w:r w:rsidRPr="0069751F">
        <w:rPr>
          <w:rFonts w:ascii="Cambria" w:hAnsi="Cambria"/>
        </w:rPr>
        <w:t>characters/symbols, do make sure they appear correctly.</w:t>
      </w:r>
    </w:p>
    <w:p w14:paraId="4A8078DE" w14:textId="6B073760" w:rsidR="0069751F" w:rsidRDefault="0069751F" w:rsidP="0069751F">
      <w:pPr>
        <w:pStyle w:val="ListParagraph"/>
        <w:numPr>
          <w:ilvl w:val="0"/>
          <w:numId w:val="1"/>
        </w:numPr>
        <w:rPr>
          <w:rFonts w:ascii="Cambria" w:hAnsi="Cambria"/>
        </w:rPr>
      </w:pPr>
      <w:r w:rsidRPr="0069751F">
        <w:rPr>
          <w:rFonts w:ascii="Cambria" w:hAnsi="Cambria"/>
        </w:rPr>
        <w:t>Corresponding details of corresponding author should be correct which will be used for further communication</w:t>
      </w:r>
      <w:r>
        <w:rPr>
          <w:rFonts w:ascii="Cambria" w:hAnsi="Cambria"/>
        </w:rPr>
        <w:t>.</w:t>
      </w:r>
    </w:p>
    <w:p w14:paraId="0B1CF2D5" w14:textId="6A6E8AC8" w:rsidR="0069751F" w:rsidRDefault="0069751F" w:rsidP="0069751F">
      <w:pPr>
        <w:pStyle w:val="ListParagraph"/>
        <w:numPr>
          <w:ilvl w:val="0"/>
          <w:numId w:val="1"/>
        </w:numPr>
        <w:rPr>
          <w:rFonts w:ascii="Cambria" w:hAnsi="Cambria"/>
        </w:rPr>
      </w:pPr>
      <w:r w:rsidRPr="0069751F">
        <w:rPr>
          <w:rFonts w:ascii="Cambria" w:hAnsi="Cambria"/>
        </w:rPr>
        <w:t xml:space="preserve">Abstracts should highlight the major points of your research </w:t>
      </w:r>
      <w:r>
        <w:rPr>
          <w:rFonts w:ascii="Cambria" w:hAnsi="Cambria"/>
        </w:rPr>
        <w:t>and should not include tables, figures and references</w:t>
      </w:r>
      <w:r w:rsidR="00B03C8F">
        <w:rPr>
          <w:rFonts w:ascii="Cambria" w:hAnsi="Cambria"/>
        </w:rPr>
        <w:t>.</w:t>
      </w:r>
    </w:p>
    <w:p w14:paraId="6BFA8A9F" w14:textId="162F7162" w:rsidR="0069751F" w:rsidRPr="0069751F" w:rsidRDefault="0069751F" w:rsidP="0069751F">
      <w:pPr>
        <w:jc w:val="center"/>
        <w:rPr>
          <w:rFonts w:ascii="Cambria" w:hAnsi="Cambria"/>
          <w:b/>
          <w:bCs/>
          <w:sz w:val="36"/>
          <w:szCs w:val="36"/>
        </w:rPr>
      </w:pPr>
      <w:r w:rsidRPr="0069751F">
        <w:rPr>
          <w:rFonts w:ascii="Cambria" w:hAnsi="Cambria"/>
          <w:b/>
          <w:bCs/>
          <w:sz w:val="36"/>
          <w:szCs w:val="36"/>
        </w:rPr>
        <w:t>Format</w:t>
      </w:r>
    </w:p>
    <w:p w14:paraId="7477B5E3" w14:textId="014BA9ED" w:rsidR="009A1378" w:rsidRPr="009A1378" w:rsidRDefault="00784655" w:rsidP="009A1378">
      <w:pPr>
        <w:pStyle w:val="Heading1"/>
        <w:shd w:val="clear" w:color="auto" w:fill="FFFFFF"/>
        <w:spacing w:before="0" w:after="240"/>
        <w:rPr>
          <w:rFonts w:ascii="Trebuchet MS" w:eastAsia="Times New Roman" w:hAnsi="Trebuchet MS" w:cs="Times New Roman"/>
          <w:b/>
          <w:bCs/>
          <w:color w:val="1B3051"/>
          <w:kern w:val="36"/>
          <w:sz w:val="48"/>
          <w:szCs w:val="48"/>
        </w:rPr>
      </w:pPr>
      <w:r>
        <w:rPr>
          <w:rFonts w:ascii="Cambria" w:hAnsi="Cambria"/>
          <w:b/>
          <w:bCs/>
          <w:noProof/>
        </w:rPr>
        <w:drawing>
          <wp:inline distT="0" distB="0" distL="0" distR="0" wp14:anchorId="4EC2AAA9" wp14:editId="1D23C542">
            <wp:extent cx="1435100" cy="143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r w:rsidR="002F3066" w:rsidRPr="00116CCA">
        <w:rPr>
          <w:noProof/>
        </w:rPr>
        <w:drawing>
          <wp:anchor distT="0" distB="0" distL="114300" distR="114300" simplePos="0" relativeHeight="251658752" behindDoc="0" locked="0" layoutInCell="1" allowOverlap="1" wp14:anchorId="091F9703" wp14:editId="75110D8C">
            <wp:simplePos x="0" y="0"/>
            <wp:positionH relativeFrom="column">
              <wp:posOffset>4381500</wp:posOffset>
            </wp:positionH>
            <wp:positionV relativeFrom="paragraph">
              <wp:posOffset>3810</wp:posOffset>
            </wp:positionV>
            <wp:extent cx="1329690" cy="1318260"/>
            <wp:effectExtent l="0" t="0" r="3810" b="0"/>
            <wp:wrapSquare wrapText="bothSides"/>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969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51F" w:rsidRPr="0069751F">
        <w:rPr>
          <w:rFonts w:ascii="Cambria" w:hAnsi="Cambria"/>
          <w:b/>
          <w:bCs/>
        </w:rPr>
        <w:t>Presentation title:</w:t>
      </w:r>
      <w:r w:rsidR="009A1378" w:rsidRPr="009A1378">
        <w:rPr>
          <w:rFonts w:ascii="Trebuchet MS" w:eastAsia="Times New Roman" w:hAnsi="Trebuchet MS" w:cs="Times New Roman"/>
          <w:b/>
          <w:bCs/>
          <w:color w:val="1B3051"/>
          <w:kern w:val="36"/>
          <w:sz w:val="48"/>
          <w:szCs w:val="48"/>
        </w:rPr>
        <w:t xml:space="preserve"> </w:t>
      </w:r>
      <w:r w:rsidR="009A1378" w:rsidRPr="009A1378">
        <w:rPr>
          <w:rFonts w:ascii="Trebuchet MS" w:eastAsia="Times New Roman" w:hAnsi="Trebuchet MS" w:cs="Times New Roman"/>
          <w:b/>
          <w:bCs/>
          <w:color w:val="1B3051"/>
          <w:kern w:val="36"/>
          <w:sz w:val="20"/>
          <w:szCs w:val="20"/>
        </w:rPr>
        <w:t>MicroRNAs signatures, bioinformatics analysis of miRNAs, miRNA mimics and antagonists, and miRNA therapeutics in osteosarcoma</w:t>
      </w:r>
    </w:p>
    <w:p w14:paraId="17284D88" w14:textId="6205DE6D" w:rsidR="0069751F" w:rsidRPr="0069751F" w:rsidRDefault="0069751F" w:rsidP="0069751F">
      <w:pPr>
        <w:rPr>
          <w:rFonts w:ascii="Cambria" w:hAnsi="Cambria"/>
          <w:b/>
          <w:bCs/>
        </w:rPr>
      </w:pPr>
    </w:p>
    <w:p w14:paraId="111C9CD6" w14:textId="09A0BF32" w:rsidR="0069751F" w:rsidRPr="0069751F" w:rsidRDefault="0069751F" w:rsidP="0069751F">
      <w:pPr>
        <w:rPr>
          <w:rFonts w:ascii="Cambria" w:hAnsi="Cambria"/>
          <w:b/>
          <w:bCs/>
        </w:rPr>
      </w:pPr>
      <w:r w:rsidRPr="0069751F">
        <w:rPr>
          <w:rFonts w:ascii="Cambria" w:hAnsi="Cambria"/>
          <w:b/>
          <w:bCs/>
        </w:rPr>
        <w:t>Corresponding Author name:</w:t>
      </w:r>
      <w:r w:rsidR="009A1378">
        <w:rPr>
          <w:rFonts w:ascii="Cambria" w:hAnsi="Cambria"/>
          <w:b/>
          <w:bCs/>
        </w:rPr>
        <w:t xml:space="preserve"> Babak Otoukesh</w:t>
      </w:r>
    </w:p>
    <w:p w14:paraId="103DFD49" w14:textId="007245B2" w:rsidR="0069751F" w:rsidRPr="0069751F" w:rsidRDefault="0069751F" w:rsidP="0069751F">
      <w:pPr>
        <w:rPr>
          <w:rFonts w:ascii="Cambria" w:hAnsi="Cambria"/>
          <w:b/>
          <w:bCs/>
        </w:rPr>
      </w:pPr>
      <w:r w:rsidRPr="0069751F">
        <w:rPr>
          <w:rFonts w:ascii="Cambria" w:hAnsi="Cambria"/>
          <w:b/>
          <w:bCs/>
        </w:rPr>
        <w:t>Affiliation:</w:t>
      </w:r>
      <w:r w:rsidR="002F3066" w:rsidRPr="002F3066">
        <w:rPr>
          <w:noProof/>
        </w:rPr>
        <w:t xml:space="preserve"> </w:t>
      </w:r>
      <w:r w:rsidR="009A1378">
        <w:rPr>
          <w:noProof/>
        </w:rPr>
        <w:t>Iran University of Medical Sciences</w:t>
      </w:r>
    </w:p>
    <w:p w14:paraId="79C85317" w14:textId="2549C4D8" w:rsidR="0069751F" w:rsidRPr="0069751F" w:rsidRDefault="0069751F" w:rsidP="0069751F">
      <w:pPr>
        <w:rPr>
          <w:rFonts w:ascii="Cambria" w:hAnsi="Cambria"/>
          <w:b/>
          <w:bCs/>
        </w:rPr>
      </w:pPr>
      <w:r w:rsidRPr="0069751F">
        <w:rPr>
          <w:rFonts w:ascii="Cambria" w:hAnsi="Cambria"/>
          <w:b/>
          <w:bCs/>
        </w:rPr>
        <w:t>Ph. No:</w:t>
      </w:r>
      <w:r w:rsidR="009A1378">
        <w:rPr>
          <w:rFonts w:ascii="Cambria" w:hAnsi="Cambria"/>
          <w:b/>
          <w:bCs/>
        </w:rPr>
        <w:t xml:space="preserve"> +989126843678</w:t>
      </w:r>
    </w:p>
    <w:p w14:paraId="50E2EE96" w14:textId="642ED20C" w:rsidR="0069751F" w:rsidRPr="0069751F" w:rsidRDefault="0069751F" w:rsidP="0069751F">
      <w:pPr>
        <w:rPr>
          <w:rFonts w:ascii="Cambria" w:hAnsi="Cambria"/>
          <w:b/>
          <w:bCs/>
        </w:rPr>
      </w:pPr>
      <w:r w:rsidRPr="0069751F">
        <w:rPr>
          <w:rFonts w:ascii="Cambria" w:hAnsi="Cambria"/>
          <w:b/>
          <w:bCs/>
        </w:rPr>
        <w:t>Email ID’s:</w:t>
      </w:r>
      <w:r w:rsidR="009A1378">
        <w:rPr>
          <w:rFonts w:ascii="Cambria" w:hAnsi="Cambria"/>
          <w:b/>
          <w:bCs/>
        </w:rPr>
        <w:t xml:space="preserve"> Babak.otoukesh@hotmail.com</w:t>
      </w:r>
    </w:p>
    <w:p w14:paraId="3A011182" w14:textId="44BF4DCA" w:rsidR="004600F3" w:rsidRDefault="0069751F" w:rsidP="004600F3">
      <w:pPr>
        <w:rPr>
          <w:rFonts w:ascii="Cambria" w:hAnsi="Cambria"/>
          <w:b/>
          <w:bCs/>
        </w:rPr>
      </w:pPr>
      <w:r w:rsidRPr="0069751F">
        <w:rPr>
          <w:rFonts w:ascii="Cambria" w:hAnsi="Cambria"/>
          <w:b/>
          <w:bCs/>
        </w:rPr>
        <w:t>WhatsApp No:</w:t>
      </w:r>
      <w:r w:rsidR="002F3066">
        <w:rPr>
          <w:rFonts w:ascii="Cambria" w:hAnsi="Cambria"/>
          <w:b/>
          <w:bCs/>
        </w:rPr>
        <w:t xml:space="preserve"> </w:t>
      </w:r>
      <w:r w:rsidR="009A1378">
        <w:rPr>
          <w:rFonts w:ascii="Cambria" w:hAnsi="Cambria"/>
          <w:b/>
          <w:bCs/>
        </w:rPr>
        <w:t>+989126843678</w:t>
      </w:r>
    </w:p>
    <w:p w14:paraId="692533BB" w14:textId="77777777" w:rsidR="004600F3" w:rsidRDefault="0069751F" w:rsidP="004600F3">
      <w:pPr>
        <w:rPr>
          <w:rFonts w:ascii="Cambria" w:hAnsi="Cambria"/>
          <w:b/>
          <w:bCs/>
        </w:rPr>
      </w:pPr>
      <w:r w:rsidRPr="0069751F">
        <w:rPr>
          <w:rFonts w:ascii="Cambria" w:hAnsi="Cambria"/>
          <w:b/>
          <w:bCs/>
        </w:rPr>
        <w:t xml:space="preserve">Any alternative </w:t>
      </w:r>
      <w:r>
        <w:rPr>
          <w:rFonts w:ascii="Cambria" w:hAnsi="Cambria"/>
          <w:b/>
          <w:bCs/>
        </w:rPr>
        <w:t>num</w:t>
      </w:r>
      <w:r w:rsidRPr="0069751F">
        <w:rPr>
          <w:rFonts w:ascii="Cambria" w:hAnsi="Cambria"/>
          <w:b/>
          <w:bCs/>
        </w:rPr>
        <w:t>ber:</w:t>
      </w:r>
      <w:r w:rsidR="004600F3">
        <w:rPr>
          <w:rFonts w:ascii="Cambria" w:hAnsi="Cambria"/>
          <w:b/>
          <w:bCs/>
        </w:rPr>
        <w:br/>
      </w:r>
      <w:r w:rsidR="004600F3">
        <w:rPr>
          <w:rFonts w:ascii="Cambria" w:hAnsi="Cambria"/>
          <w:b/>
          <w:bCs/>
        </w:rPr>
        <w:br/>
        <w:t xml:space="preserve">Twitter: </w:t>
      </w:r>
    </w:p>
    <w:p w14:paraId="7A15FA7F" w14:textId="3CDFEDD8" w:rsidR="0069751F" w:rsidRPr="0069751F" w:rsidRDefault="004600F3" w:rsidP="0069751F">
      <w:pPr>
        <w:rPr>
          <w:rFonts w:ascii="Cambria" w:hAnsi="Cambria"/>
          <w:b/>
          <w:bCs/>
        </w:rPr>
      </w:pPr>
      <w:r>
        <w:rPr>
          <w:rFonts w:ascii="Cambria" w:hAnsi="Cambria"/>
          <w:b/>
          <w:bCs/>
        </w:rPr>
        <w:lastRenderedPageBreak/>
        <w:t xml:space="preserve">LinkedIn: </w:t>
      </w:r>
      <w:r w:rsidR="009A1378">
        <w:rPr>
          <w:rFonts w:ascii="Cambria" w:hAnsi="Cambria"/>
          <w:b/>
          <w:bCs/>
        </w:rPr>
        <w:t>BABAK OTOUKESH</w:t>
      </w:r>
      <w:r>
        <w:rPr>
          <w:rFonts w:ascii="Cambria" w:hAnsi="Cambria"/>
          <w:b/>
          <w:bCs/>
        </w:rPr>
        <w:br/>
      </w:r>
      <w:r>
        <w:rPr>
          <w:rFonts w:ascii="Cambria" w:hAnsi="Cambria"/>
          <w:b/>
          <w:bCs/>
        </w:rPr>
        <w:br/>
        <w:t xml:space="preserve">Facebook: </w:t>
      </w:r>
    </w:p>
    <w:p w14:paraId="04D25D6B" w14:textId="6E5A0E88" w:rsidR="0069751F" w:rsidRDefault="0069751F" w:rsidP="0069751F">
      <w:pPr>
        <w:rPr>
          <w:rFonts w:ascii="Cambria" w:hAnsi="Cambria"/>
          <w:b/>
          <w:bCs/>
        </w:rPr>
      </w:pPr>
      <w:r w:rsidRPr="0069751F">
        <w:rPr>
          <w:rFonts w:ascii="Cambria" w:hAnsi="Cambria"/>
          <w:b/>
          <w:bCs/>
        </w:rPr>
        <w:t>Other Authors if any:</w:t>
      </w:r>
    </w:p>
    <w:p w14:paraId="0FEC6D6C" w14:textId="36653FFB" w:rsidR="002F3066" w:rsidRDefault="002F3066" w:rsidP="0069751F">
      <w:pPr>
        <w:rPr>
          <w:rFonts w:ascii="Cambria" w:hAnsi="Cambria"/>
        </w:rPr>
      </w:pPr>
      <w:r>
        <w:rPr>
          <w:rFonts w:ascii="Cambria" w:hAnsi="Cambria"/>
          <w:b/>
          <w:bCs/>
        </w:rPr>
        <w:t xml:space="preserve">Presentation type: </w:t>
      </w:r>
      <w:r w:rsidRPr="002F3066">
        <w:rPr>
          <w:rFonts w:ascii="Cambria" w:hAnsi="Cambria"/>
        </w:rPr>
        <w:t>(Oral presentation/ Poster presentation)</w:t>
      </w:r>
      <w:r w:rsidR="009A1378">
        <w:rPr>
          <w:rFonts w:ascii="Cambria" w:hAnsi="Cambria"/>
        </w:rPr>
        <w:t xml:space="preserve"> Oral Presentation</w:t>
      </w:r>
    </w:p>
    <w:p w14:paraId="10459537" w14:textId="5EBA2964" w:rsidR="002F3066" w:rsidRPr="002F3066" w:rsidRDefault="002F3066" w:rsidP="0069751F">
      <w:pPr>
        <w:rPr>
          <w:rFonts w:ascii="Cambria" w:hAnsi="Cambria"/>
          <w:b/>
          <w:bCs/>
        </w:rPr>
      </w:pPr>
      <w:r w:rsidRPr="002F3066">
        <w:rPr>
          <w:rFonts w:ascii="Cambria" w:hAnsi="Cambria"/>
          <w:b/>
          <w:bCs/>
        </w:rPr>
        <w:t>Abstract (250-300 words):</w:t>
      </w:r>
    </w:p>
    <w:p w14:paraId="7A216F2B" w14:textId="2493CC52" w:rsidR="004600F3" w:rsidRPr="009A1378" w:rsidRDefault="009A1378" w:rsidP="002F3066">
      <w:pPr>
        <w:jc w:val="both"/>
        <w:rPr>
          <w:rFonts w:ascii="Cambria" w:hAnsi="Cambria"/>
        </w:rPr>
      </w:pPr>
      <w:r w:rsidRPr="009A1378">
        <w:rPr>
          <w:rFonts w:ascii="Georgia" w:hAnsi="Georgia"/>
          <w:color w:val="333333"/>
          <w:shd w:val="clear" w:color="auto" w:fill="FFFFFF"/>
        </w:rPr>
        <w:t xml:space="preserve">MicroRNAs (miRNAs) involved in key signaling pathways and aggressive phenotypes of osteosarcoma (OS) was discussed, including PI3K/AKT/MTOR, MTOR AND RAF-1 signaling, tumor suppressor P53- linked miRNAs, NOTCH- related miRNAs, miRNA -15/16 cluster, apoptosis related miRNAs, invasion-metastasis-related miRNAs, and 14Q32-associated miRNAs cluster. Herrin, we discussed insights into the targeted therapies including miRNAs (i.e., tumor-suppressive miRNAs and </w:t>
      </w:r>
      <w:proofErr w:type="spellStart"/>
      <w:r w:rsidRPr="009A1378">
        <w:rPr>
          <w:rFonts w:ascii="Georgia" w:hAnsi="Georgia"/>
          <w:color w:val="333333"/>
          <w:shd w:val="clear" w:color="auto" w:fill="FFFFFF"/>
        </w:rPr>
        <w:t>oncomiRNAs</w:t>
      </w:r>
      <w:proofErr w:type="spellEnd"/>
      <w:r w:rsidRPr="009A1378">
        <w:rPr>
          <w:rFonts w:ascii="Georgia" w:hAnsi="Georgia"/>
          <w:color w:val="333333"/>
          <w:shd w:val="clear" w:color="auto" w:fill="FFFFFF"/>
        </w:rPr>
        <w:t>). Using bioinformatics tools, the interaction network of all OS-associated miRNAs and their targets was also depicted.</w:t>
      </w:r>
    </w:p>
    <w:p w14:paraId="37C5895E" w14:textId="77777777" w:rsidR="004600F3" w:rsidRDefault="004600F3" w:rsidP="002F3066">
      <w:pPr>
        <w:jc w:val="both"/>
        <w:rPr>
          <w:rFonts w:ascii="Cambria" w:hAnsi="Cambria"/>
        </w:rPr>
      </w:pPr>
    </w:p>
    <w:p w14:paraId="72B4E11D" w14:textId="4737849E" w:rsidR="002F3066" w:rsidRPr="002F3066" w:rsidRDefault="002F3066" w:rsidP="002F3066">
      <w:pPr>
        <w:jc w:val="both"/>
        <w:rPr>
          <w:rFonts w:ascii="Cambria" w:hAnsi="Cambria"/>
          <w:b/>
          <w:bCs/>
        </w:rPr>
      </w:pPr>
      <w:r w:rsidRPr="002F3066">
        <w:rPr>
          <w:rFonts w:ascii="Cambria" w:hAnsi="Cambria"/>
          <w:b/>
          <w:bCs/>
        </w:rPr>
        <w:t>Biography (150-200 words):</w:t>
      </w:r>
    </w:p>
    <w:p w14:paraId="445FE7F7" w14:textId="2FD6DD12" w:rsidR="009A1378" w:rsidRDefault="009A1378" w:rsidP="009A1378">
      <w:pPr>
        <w:rPr>
          <w:rFonts w:eastAsia="Times New Roman"/>
        </w:rPr>
      </w:pPr>
      <w:r>
        <w:rPr>
          <w:rFonts w:eastAsia="Times New Roman"/>
        </w:rPr>
        <w:t xml:space="preserve">I am an orthopedic surgeon specializing in tumor and ankle surgery, and I am currently working at Hazrat Rasool Akram Hospital affiliated to Iran University of Medical Sciences, my research field is finding new methods in the treatment of bone tumors with the aim of increasing the </w:t>
      </w:r>
      <w:r>
        <w:rPr>
          <w:rFonts w:eastAsia="Times New Roman"/>
        </w:rPr>
        <w:t xml:space="preserve">quality of life of the </w:t>
      </w:r>
      <w:r>
        <w:rPr>
          <w:rFonts w:eastAsia="Times New Roman"/>
        </w:rPr>
        <w:t>patients and a significant reduction in treatment costs and surgical complications and prevention of limb amputation. My research works have more than 300 citations from all over the world.</w:t>
      </w:r>
    </w:p>
    <w:p w14:paraId="6CEA563D" w14:textId="77777777" w:rsidR="0069751F" w:rsidRPr="0069751F" w:rsidRDefault="0069751F" w:rsidP="0069751F">
      <w:pPr>
        <w:rPr>
          <w:rFonts w:ascii="Cambria" w:hAnsi="Cambria"/>
        </w:rPr>
      </w:pPr>
    </w:p>
    <w:sectPr w:rsidR="0069751F" w:rsidRPr="00697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6F"/>
    <w:rsid w:val="002F3066"/>
    <w:rsid w:val="004600F3"/>
    <w:rsid w:val="005C4B14"/>
    <w:rsid w:val="0069751F"/>
    <w:rsid w:val="00770E25"/>
    <w:rsid w:val="00784655"/>
    <w:rsid w:val="0093336F"/>
    <w:rsid w:val="009A1378"/>
    <w:rsid w:val="00B03C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2787"/>
  <w15:docId w15:val="{13953B70-864F-4029-9DE0-8BAEE595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3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1F"/>
    <w:pPr>
      <w:ind w:left="720"/>
      <w:contextualSpacing/>
    </w:pPr>
  </w:style>
  <w:style w:type="character" w:customStyle="1" w:styleId="Heading1Char">
    <w:name w:val="Heading 1 Char"/>
    <w:basedOn w:val="DefaultParagraphFont"/>
    <w:link w:val="Heading1"/>
    <w:uiPriority w:val="9"/>
    <w:rsid w:val="009A137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57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Korukonda Anuja</dc:creator>
  <cp:keywords/>
  <dc:description/>
  <cp:lastModifiedBy>Babak Otoukesh</cp:lastModifiedBy>
  <cp:revision>2</cp:revision>
  <dcterms:created xsi:type="dcterms:W3CDTF">2023-11-29T07:24:00Z</dcterms:created>
  <dcterms:modified xsi:type="dcterms:W3CDTF">2023-11-29T07:24:00Z</dcterms:modified>
</cp:coreProperties>
</file>