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4D88" w14:textId="48D20FC9" w:rsidR="0069751F" w:rsidRPr="00054C1A" w:rsidRDefault="0069751F" w:rsidP="008C06D3">
      <w:pPr>
        <w:jc w:val="center"/>
        <w:rPr>
          <w:rFonts w:ascii="Cambria" w:hAnsi="Cambria"/>
          <w:b/>
          <w:bCs/>
          <w:sz w:val="28"/>
        </w:rPr>
      </w:pPr>
      <w:r w:rsidRPr="00054C1A">
        <w:rPr>
          <w:rFonts w:ascii="Cambria" w:hAnsi="Cambria"/>
          <w:b/>
          <w:bCs/>
          <w:sz w:val="28"/>
        </w:rPr>
        <w:t>Presentation title:</w:t>
      </w:r>
      <w:r w:rsidR="00054C1A" w:rsidRPr="00054C1A">
        <w:rPr>
          <w:rFonts w:ascii="Cambria" w:hAnsi="Cambria"/>
          <w:b/>
          <w:bCs/>
          <w:sz w:val="28"/>
        </w:rPr>
        <w:t xml:space="preserve"> </w:t>
      </w:r>
      <w:r w:rsidR="000E5D8C" w:rsidRPr="000E5D8C">
        <w:rPr>
          <w:rFonts w:ascii="Cambria" w:hAnsi="Cambria"/>
          <w:b/>
          <w:bCs/>
          <w:sz w:val="28"/>
        </w:rPr>
        <w:t>Role of “MANLATA model” in predicting recurrence in patients with Hepatocellular carcinoma undergoing Trans Arterial Chemo-embolization</w:t>
      </w:r>
    </w:p>
    <w:p w14:paraId="3D567DF4" w14:textId="77777777" w:rsidR="00054C1A" w:rsidRDefault="00054C1A" w:rsidP="0069751F">
      <w:pPr>
        <w:rPr>
          <w:rFonts w:ascii="Cambria" w:hAnsi="Cambria"/>
          <w:b/>
          <w:bCs/>
          <w:sz w:val="24"/>
        </w:rPr>
      </w:pPr>
    </w:p>
    <w:p w14:paraId="111C9CD6" w14:textId="0371AB04" w:rsidR="0069751F" w:rsidRPr="00054C1A" w:rsidRDefault="009810D8" w:rsidP="0069751F">
      <w:pPr>
        <w:rPr>
          <w:rFonts w:ascii="Cambria" w:hAnsi="Cambria"/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D4BC399" wp14:editId="6388E66F">
            <wp:simplePos x="0" y="0"/>
            <wp:positionH relativeFrom="page">
              <wp:posOffset>5657850</wp:posOffset>
            </wp:positionH>
            <wp:positionV relativeFrom="paragraph">
              <wp:posOffset>27940</wp:posOffset>
            </wp:positionV>
            <wp:extent cx="1784350" cy="24892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923_1151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054C1A">
        <w:rPr>
          <w:rFonts w:ascii="Cambria" w:hAnsi="Cambria"/>
          <w:b/>
          <w:bCs/>
          <w:sz w:val="24"/>
        </w:rPr>
        <w:t>Corresponding Author name:</w:t>
      </w:r>
      <w:r w:rsidR="00054C1A" w:rsidRPr="00054C1A">
        <w:rPr>
          <w:rFonts w:ascii="Cambria" w:hAnsi="Cambria"/>
          <w:b/>
          <w:bCs/>
          <w:sz w:val="24"/>
        </w:rPr>
        <w:t xml:space="preserve"> </w:t>
      </w:r>
      <w:r w:rsidR="008C06D3" w:rsidRPr="00054C1A">
        <w:rPr>
          <w:rFonts w:ascii="Cambria" w:hAnsi="Cambria"/>
          <w:b/>
          <w:bCs/>
          <w:sz w:val="24"/>
        </w:rPr>
        <w:t>Dr.</w:t>
      </w:r>
      <w:r w:rsidR="00054C1A" w:rsidRPr="00054C1A">
        <w:rPr>
          <w:rFonts w:ascii="Cambria" w:hAnsi="Cambria"/>
          <w:b/>
          <w:bCs/>
          <w:sz w:val="24"/>
        </w:rPr>
        <w:t xml:space="preserve"> </w:t>
      </w:r>
      <w:r w:rsidR="000A0C9F">
        <w:rPr>
          <w:rFonts w:ascii="Cambria" w:hAnsi="Cambria"/>
          <w:b/>
          <w:bCs/>
          <w:sz w:val="24"/>
        </w:rPr>
        <w:t>Raja Taha Yaseen Khan</w:t>
      </w:r>
    </w:p>
    <w:p w14:paraId="12D3D800" w14:textId="002AC26E" w:rsidR="00054C1A" w:rsidRDefault="0069751F" w:rsidP="0069751F">
      <w:pPr>
        <w:rPr>
          <w:noProof/>
          <w:sz w:val="24"/>
        </w:rPr>
      </w:pPr>
      <w:r w:rsidRPr="00054C1A">
        <w:rPr>
          <w:rFonts w:ascii="Cambria" w:hAnsi="Cambria"/>
          <w:b/>
          <w:bCs/>
          <w:sz w:val="24"/>
        </w:rPr>
        <w:t>Affiliation:</w:t>
      </w:r>
      <w:r w:rsidR="008C06D3" w:rsidRPr="00054C1A">
        <w:rPr>
          <w:rFonts w:ascii="Cambria" w:hAnsi="Cambria"/>
          <w:b/>
          <w:bCs/>
          <w:sz w:val="24"/>
        </w:rPr>
        <w:t xml:space="preserve"> </w:t>
      </w:r>
      <w:r w:rsidR="008C06D3" w:rsidRPr="00054C1A">
        <w:rPr>
          <w:noProof/>
          <w:sz w:val="24"/>
        </w:rPr>
        <w:t>Consultant Gastroenterologist and Hepatologist</w:t>
      </w:r>
    </w:p>
    <w:p w14:paraId="06F3853C" w14:textId="142E248C" w:rsidR="008C06D3" w:rsidRPr="00054C1A" w:rsidRDefault="008C06D3" w:rsidP="0069751F">
      <w:pPr>
        <w:rPr>
          <w:noProof/>
          <w:sz w:val="24"/>
        </w:rPr>
      </w:pPr>
      <w:r w:rsidRPr="00054C1A">
        <w:rPr>
          <w:noProof/>
          <w:sz w:val="24"/>
        </w:rPr>
        <w:t>Sindh Institute of Urology and Transplantation</w:t>
      </w:r>
      <w:r w:rsidR="00054C1A">
        <w:rPr>
          <w:noProof/>
          <w:sz w:val="24"/>
        </w:rPr>
        <w:t>,Pakistan</w:t>
      </w:r>
    </w:p>
    <w:p w14:paraId="79C85317" w14:textId="7F14C3C2" w:rsidR="0069751F" w:rsidRPr="00054C1A" w:rsidRDefault="0069751F" w:rsidP="0069751F">
      <w:pPr>
        <w:rPr>
          <w:rFonts w:ascii="Cambria" w:hAnsi="Cambria"/>
          <w:b/>
          <w:bCs/>
          <w:sz w:val="24"/>
        </w:rPr>
      </w:pPr>
      <w:r w:rsidRPr="00054C1A">
        <w:rPr>
          <w:rFonts w:ascii="Cambria" w:hAnsi="Cambria"/>
          <w:b/>
          <w:bCs/>
          <w:sz w:val="24"/>
        </w:rPr>
        <w:t>Ph. No:</w:t>
      </w:r>
      <w:r w:rsidR="008C06D3" w:rsidRPr="00054C1A">
        <w:rPr>
          <w:rFonts w:ascii="Cambria" w:hAnsi="Cambria"/>
          <w:b/>
          <w:bCs/>
          <w:sz w:val="24"/>
        </w:rPr>
        <w:t xml:space="preserve"> </w:t>
      </w:r>
      <w:r w:rsidR="000A0C9F">
        <w:rPr>
          <w:rFonts w:ascii="Cambria" w:hAnsi="Cambria"/>
          <w:bCs/>
          <w:sz w:val="24"/>
        </w:rPr>
        <w:t>0092-3042613720</w:t>
      </w:r>
    </w:p>
    <w:p w14:paraId="4F2E1E0D" w14:textId="496CB459" w:rsidR="009810D8" w:rsidRDefault="008C06D3" w:rsidP="0069751F">
      <w:pPr>
        <w:rPr>
          <w:rFonts w:ascii="Cambria" w:hAnsi="Cambria"/>
          <w:b/>
          <w:bCs/>
          <w:sz w:val="24"/>
        </w:rPr>
      </w:pPr>
      <w:r w:rsidRPr="00054C1A">
        <w:rPr>
          <w:rFonts w:ascii="Cambria" w:hAnsi="Cambria"/>
          <w:b/>
          <w:bCs/>
          <w:sz w:val="24"/>
        </w:rPr>
        <w:t>Email ID</w:t>
      </w:r>
      <w:r w:rsidR="0069751F" w:rsidRPr="00054C1A">
        <w:rPr>
          <w:rFonts w:ascii="Cambria" w:hAnsi="Cambria"/>
          <w:b/>
          <w:bCs/>
          <w:sz w:val="24"/>
        </w:rPr>
        <w:t>:</w:t>
      </w:r>
      <w:r w:rsidRPr="00054C1A">
        <w:rPr>
          <w:rFonts w:ascii="Cambria" w:hAnsi="Cambria"/>
          <w:b/>
          <w:bCs/>
          <w:sz w:val="24"/>
        </w:rPr>
        <w:t xml:space="preserve"> </w:t>
      </w:r>
      <w:r w:rsidR="009810D8" w:rsidRPr="009810D8">
        <w:rPr>
          <w:rFonts w:ascii="Cambria" w:hAnsi="Cambria"/>
          <w:b/>
          <w:bCs/>
          <w:sz w:val="24"/>
        </w:rPr>
        <w:t>raja_taha101488@hotmail.com</w:t>
      </w:r>
    </w:p>
    <w:p w14:paraId="055DA4C3" w14:textId="084AC0CD" w:rsidR="009810D8" w:rsidRDefault="0069751F" w:rsidP="0069751F">
      <w:pPr>
        <w:rPr>
          <w:rFonts w:ascii="Cambria" w:hAnsi="Cambria"/>
          <w:b/>
          <w:bCs/>
          <w:sz w:val="24"/>
        </w:rPr>
      </w:pPr>
      <w:r w:rsidRPr="00054C1A">
        <w:rPr>
          <w:rFonts w:ascii="Cambria" w:hAnsi="Cambria"/>
          <w:b/>
          <w:bCs/>
          <w:sz w:val="24"/>
        </w:rPr>
        <w:t>WhatsApp No:</w:t>
      </w:r>
      <w:r w:rsidR="008C06D3" w:rsidRPr="00054C1A">
        <w:rPr>
          <w:rFonts w:ascii="Cambria" w:hAnsi="Cambria"/>
          <w:b/>
          <w:bCs/>
          <w:sz w:val="24"/>
        </w:rPr>
        <w:t xml:space="preserve"> </w:t>
      </w:r>
      <w:r w:rsidR="008C06D3" w:rsidRPr="00054C1A">
        <w:rPr>
          <w:rFonts w:ascii="Cambria" w:hAnsi="Cambria"/>
          <w:bCs/>
          <w:sz w:val="24"/>
        </w:rPr>
        <w:t>0092-3</w:t>
      </w:r>
      <w:r w:rsidR="000A0C9F">
        <w:rPr>
          <w:rFonts w:ascii="Cambria" w:hAnsi="Cambria"/>
          <w:bCs/>
          <w:sz w:val="24"/>
        </w:rPr>
        <w:t>312812391</w:t>
      </w:r>
      <w:r w:rsidR="004600F3" w:rsidRPr="00054C1A">
        <w:rPr>
          <w:rFonts w:ascii="Cambria" w:hAnsi="Cambria"/>
          <w:b/>
          <w:bCs/>
          <w:sz w:val="24"/>
        </w:rPr>
        <w:br/>
      </w:r>
      <w:r w:rsidR="004600F3" w:rsidRPr="00054C1A">
        <w:rPr>
          <w:rFonts w:ascii="Cambria" w:hAnsi="Cambria"/>
          <w:b/>
          <w:bCs/>
          <w:sz w:val="24"/>
        </w:rPr>
        <w:br/>
        <w:t xml:space="preserve">Twitter: </w:t>
      </w:r>
      <w:r w:rsidR="009810D8" w:rsidRPr="009810D8">
        <w:rPr>
          <w:rFonts w:ascii="Cambria" w:hAnsi="Cambria"/>
          <w:b/>
          <w:bCs/>
          <w:sz w:val="24"/>
        </w:rPr>
        <w:t>raja_taha101488@hotmail.com</w:t>
      </w:r>
    </w:p>
    <w:p w14:paraId="7A15FA7F" w14:textId="438E5075" w:rsidR="0069751F" w:rsidRPr="00054C1A" w:rsidRDefault="009810D8" w:rsidP="0069751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br/>
      </w:r>
      <w:r w:rsidR="004600F3" w:rsidRPr="00054C1A">
        <w:rPr>
          <w:rFonts w:ascii="Cambria" w:hAnsi="Cambria"/>
          <w:b/>
          <w:bCs/>
          <w:sz w:val="24"/>
        </w:rPr>
        <w:t>Facebook:</w:t>
      </w:r>
      <w:r w:rsidR="006F118B" w:rsidRPr="006F118B">
        <w:rPr>
          <w:rFonts w:ascii="Cambria" w:hAnsi="Cambria"/>
          <w:b/>
          <w:bCs/>
          <w:sz w:val="24"/>
        </w:rPr>
        <w:t xml:space="preserve"> </w:t>
      </w:r>
      <w:r w:rsidR="000A0C9F">
        <w:rPr>
          <w:rFonts w:ascii="Cambria" w:hAnsi="Cambria"/>
          <w:b/>
          <w:bCs/>
          <w:sz w:val="24"/>
        </w:rPr>
        <w:t>Raja Taha Yaseen Khan</w:t>
      </w:r>
      <w:r w:rsidR="006F118B">
        <w:rPr>
          <w:rFonts w:ascii="Cambria" w:hAnsi="Cambria"/>
          <w:b/>
          <w:bCs/>
          <w:sz w:val="24"/>
        </w:rPr>
        <w:t xml:space="preserve"> </w:t>
      </w:r>
      <w:r w:rsidR="006F118B" w:rsidRPr="009810D8">
        <w:rPr>
          <w:rFonts w:ascii="Cambria" w:hAnsi="Cambria"/>
          <w:bCs/>
          <w:sz w:val="24"/>
        </w:rPr>
        <w:t>(</w:t>
      </w:r>
      <w:r w:rsidR="000A0C9F" w:rsidRPr="009810D8">
        <w:rPr>
          <w:rFonts w:ascii="Cambria" w:hAnsi="Cambria"/>
          <w:bCs/>
          <w:sz w:val="24"/>
        </w:rPr>
        <w:t>raja_taha101488@hotail.com</w:t>
      </w:r>
      <w:r w:rsidR="006F118B" w:rsidRPr="009810D8">
        <w:rPr>
          <w:rFonts w:ascii="Cambria" w:hAnsi="Cambria"/>
          <w:bCs/>
          <w:sz w:val="24"/>
        </w:rPr>
        <w:t>)</w:t>
      </w:r>
      <w:r w:rsidR="004600F3" w:rsidRPr="009810D8">
        <w:rPr>
          <w:rFonts w:ascii="Cambria" w:hAnsi="Cambria"/>
          <w:bCs/>
          <w:sz w:val="24"/>
        </w:rPr>
        <w:t xml:space="preserve"> </w:t>
      </w:r>
    </w:p>
    <w:p w14:paraId="0FEC6D6C" w14:textId="54547085" w:rsidR="002F3066" w:rsidRPr="00054C1A" w:rsidRDefault="008C06D3" w:rsidP="0069751F">
      <w:pPr>
        <w:rPr>
          <w:rFonts w:ascii="Cambria" w:hAnsi="Cambria"/>
          <w:sz w:val="24"/>
        </w:rPr>
      </w:pPr>
      <w:r w:rsidRPr="00054C1A">
        <w:rPr>
          <w:rFonts w:ascii="Cambria" w:hAnsi="Cambria"/>
          <w:b/>
          <w:bCs/>
          <w:sz w:val="24"/>
        </w:rPr>
        <w:t xml:space="preserve">Presentation type: </w:t>
      </w:r>
      <w:r w:rsidR="002F3066" w:rsidRPr="00054C1A">
        <w:rPr>
          <w:rFonts w:ascii="Cambria" w:hAnsi="Cambria"/>
          <w:sz w:val="24"/>
        </w:rPr>
        <w:t>Oral presentation</w:t>
      </w:r>
    </w:p>
    <w:p w14:paraId="3A2AC193" w14:textId="77777777" w:rsidR="00054C1A" w:rsidRDefault="00054C1A" w:rsidP="008C06D3">
      <w:pPr>
        <w:jc w:val="center"/>
        <w:rPr>
          <w:rFonts w:ascii="Cambria" w:hAnsi="Cambria"/>
          <w:b/>
          <w:bCs/>
        </w:rPr>
      </w:pPr>
    </w:p>
    <w:p w14:paraId="1550E644" w14:textId="77777777" w:rsidR="00054C1A" w:rsidRDefault="00054C1A" w:rsidP="008C06D3">
      <w:pPr>
        <w:jc w:val="center"/>
        <w:rPr>
          <w:rFonts w:ascii="Cambria" w:hAnsi="Cambria"/>
          <w:b/>
          <w:bCs/>
        </w:rPr>
      </w:pPr>
    </w:p>
    <w:p w14:paraId="10459537" w14:textId="580AA7AA" w:rsidR="002F3066" w:rsidRPr="002F3066" w:rsidRDefault="002F3066" w:rsidP="008C06D3">
      <w:pPr>
        <w:jc w:val="center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</w:t>
      </w:r>
    </w:p>
    <w:p w14:paraId="54CCC682" w14:textId="77777777" w:rsidR="000A0C9F" w:rsidRPr="004D0C5D" w:rsidRDefault="000A0C9F" w:rsidP="000A0C9F">
      <w:pPr>
        <w:jc w:val="both"/>
        <w:rPr>
          <w:b/>
        </w:rPr>
      </w:pPr>
      <w:r w:rsidRPr="004D0C5D">
        <w:rPr>
          <w:b/>
        </w:rPr>
        <w:t>Introduction:</w:t>
      </w:r>
    </w:p>
    <w:p w14:paraId="4EE84C95" w14:textId="5E20F065" w:rsidR="000A0C9F" w:rsidRDefault="000A0C9F" w:rsidP="000A0C9F">
      <w:pPr>
        <w:jc w:val="both"/>
      </w:pPr>
      <w:r w:rsidRPr="006A652B">
        <w:t xml:space="preserve">Hepatocellular carcinoma </w:t>
      </w:r>
      <w:r>
        <w:t xml:space="preserve">(HCC) represents the sixth most </w:t>
      </w:r>
      <w:r w:rsidRPr="006A652B">
        <w:t xml:space="preserve">common neoplasm in terms of </w:t>
      </w:r>
      <w:r>
        <w:t xml:space="preserve">incidence and the third leading </w:t>
      </w:r>
      <w:r w:rsidRPr="006A652B">
        <w:t>cause of cancer death</w:t>
      </w:r>
      <w:r>
        <w:t>.</w:t>
      </w:r>
      <w:r w:rsidRPr="006A652B">
        <w:t xml:space="preserve"> </w:t>
      </w:r>
      <w:r>
        <w:t>Unfortunately, most of patients with HCC are diagnosed at an advanced stage and are treated by the palliative options. Trans</w:t>
      </w:r>
      <w:r w:rsidR="00A118D8">
        <w:t>-</w:t>
      </w:r>
      <w:r>
        <w:t>arterial chemoembolization (TACE) is the best therapeutic option in this situation.</w:t>
      </w:r>
      <w:r w:rsidRPr="006A652B">
        <w:t xml:space="preserve"> </w:t>
      </w:r>
      <w:r>
        <w:t xml:space="preserve">Our aim was to identify the non-invasive predictive factors </w:t>
      </w:r>
      <w:proofErr w:type="gramStart"/>
      <w:r>
        <w:t>and  to</w:t>
      </w:r>
      <w:proofErr w:type="gramEnd"/>
      <w:r>
        <w:t xml:space="preserve"> build a model using these predictors suggestive of post TACE recurrence of HCC .</w:t>
      </w:r>
    </w:p>
    <w:p w14:paraId="40CEC46C" w14:textId="77777777" w:rsidR="000A0C9F" w:rsidRPr="008117E0" w:rsidRDefault="000A0C9F" w:rsidP="000A0C9F">
      <w:pPr>
        <w:jc w:val="both"/>
        <w:rPr>
          <w:b/>
        </w:rPr>
      </w:pPr>
      <w:r w:rsidRPr="008117E0">
        <w:rPr>
          <w:b/>
        </w:rPr>
        <w:t>Methods:</w:t>
      </w:r>
    </w:p>
    <w:p w14:paraId="57524A56" w14:textId="77777777" w:rsidR="000A0C9F" w:rsidRDefault="000A0C9F" w:rsidP="000A0C9F">
      <w:pPr>
        <w:jc w:val="both"/>
      </w:pPr>
      <w:r>
        <w:t>It was a retrospective s</w:t>
      </w:r>
      <w:r w:rsidRPr="004E2080">
        <w:t>tudy</w:t>
      </w:r>
      <w:r>
        <w:t xml:space="preserve"> which included a</w:t>
      </w:r>
      <w:r w:rsidRPr="004E2080">
        <w:t xml:space="preserve">ll the patients aged 18-65 years  with HCC undergoing TACE </w:t>
      </w:r>
      <w:r>
        <w:t>from January 2010 to December 2018.While, the patients with e</w:t>
      </w:r>
      <w:r w:rsidRPr="004E2080">
        <w:t>arly</w:t>
      </w:r>
      <w:r>
        <w:t xml:space="preserve"> stage HCC undergoing resection, a</w:t>
      </w:r>
      <w:r w:rsidRPr="004E2080">
        <w:t>dvanced stage</w:t>
      </w:r>
      <w:r>
        <w:t>d</w:t>
      </w:r>
      <w:r w:rsidRPr="004E2080">
        <w:t xml:space="preserve"> HCC</w:t>
      </w:r>
      <w:r>
        <w:t xml:space="preserve"> bearing portal vein thrombosis, metastatic HCC, patients</w:t>
      </w:r>
      <w:r w:rsidRPr="004E2080">
        <w:t xml:space="preserve"> </w:t>
      </w:r>
      <w:r>
        <w:t xml:space="preserve">with poor </w:t>
      </w:r>
      <w:r w:rsidRPr="004E2080">
        <w:t>ECOG</w:t>
      </w:r>
      <w:r>
        <w:t xml:space="preserve"> status and advanced c</w:t>
      </w:r>
      <w:r w:rsidRPr="004E2080">
        <w:t xml:space="preserve">hild class </w:t>
      </w:r>
      <w:r>
        <w:t>were excluded. Univariate and multivariate logistic regression analysis was performed to identify the independent predictors of post TACE recurrence. A model was then developed for which AUROC was obtained and at an optimal cutoff, the diagnostic accuracy of the model was obtained.</w:t>
      </w:r>
    </w:p>
    <w:p w14:paraId="0AFA9CB0" w14:textId="77777777" w:rsidR="000A0C9F" w:rsidRPr="008117E0" w:rsidRDefault="000A0C9F" w:rsidP="000A0C9F">
      <w:pPr>
        <w:jc w:val="both"/>
        <w:rPr>
          <w:b/>
        </w:rPr>
      </w:pPr>
      <w:r w:rsidRPr="008117E0">
        <w:rPr>
          <w:b/>
        </w:rPr>
        <w:t>Results:</w:t>
      </w:r>
    </w:p>
    <w:p w14:paraId="4B59BE70" w14:textId="77777777" w:rsidR="000A0C9F" w:rsidRDefault="000A0C9F" w:rsidP="000A0C9F">
      <w:pPr>
        <w:jc w:val="both"/>
      </w:pPr>
      <w:r w:rsidRPr="008117E0">
        <w:lastRenderedPageBreak/>
        <w:t>A total of 323 patients were included in the study. Among them</w:t>
      </w:r>
      <w:proofErr w:type="gramStart"/>
      <w:r w:rsidRPr="008117E0">
        <w:t>,281</w:t>
      </w:r>
      <w:proofErr w:type="gramEnd"/>
      <w:r w:rsidRPr="008117E0">
        <w:t xml:space="preserve">(87%) were males. Baseline characteristics of all patients undergoing TACE were recorded. </w:t>
      </w:r>
      <w:r>
        <w:t xml:space="preserve">On multivariate </w:t>
      </w:r>
      <w:proofErr w:type="spellStart"/>
      <w:r>
        <w:t>analysis</w:t>
      </w:r>
      <w:proofErr w:type="gramStart"/>
      <w:r>
        <w:t>,male</w:t>
      </w:r>
      <w:proofErr w:type="spellEnd"/>
      <w:proofErr w:type="gramEnd"/>
      <w:r>
        <w:t xml:space="preserve"> </w:t>
      </w:r>
      <w:proofErr w:type="spellStart"/>
      <w:r>
        <w:t>gender,age</w:t>
      </w:r>
      <w:proofErr w:type="spellEnd"/>
      <w:r>
        <w:t xml:space="preserve"> </w:t>
      </w:r>
      <w:r w:rsidRPr="004D0C5D">
        <w:rPr>
          <w:u w:val="single"/>
        </w:rPr>
        <w:t>&gt;</w:t>
      </w:r>
      <w:r>
        <w:t xml:space="preserve"> 50 years ,tumor size </w:t>
      </w:r>
      <w:r w:rsidRPr="008117E0">
        <w:rPr>
          <w:u w:val="single"/>
        </w:rPr>
        <w:t>&gt;</w:t>
      </w:r>
      <w:r>
        <w:t xml:space="preserve"> 5cm, serum albumin </w:t>
      </w:r>
      <w:r w:rsidRPr="008117E0">
        <w:rPr>
          <w:u w:val="single"/>
        </w:rPr>
        <w:t>&lt;</w:t>
      </w:r>
      <w:r>
        <w:t xml:space="preserve">2.8 g/dl , serum </w:t>
      </w:r>
      <w:proofErr w:type="spellStart"/>
      <w:r>
        <w:t>alphafetoprotein</w:t>
      </w:r>
      <w:proofErr w:type="spellEnd"/>
      <w:r>
        <w:t xml:space="preserve"> </w:t>
      </w:r>
      <w:r w:rsidRPr="008117E0">
        <w:rPr>
          <w:u w:val="single"/>
        </w:rPr>
        <w:t>&gt;</w:t>
      </w:r>
      <w:r>
        <w:rPr>
          <w:u w:val="single"/>
        </w:rPr>
        <w:t xml:space="preserve"> </w:t>
      </w:r>
      <w:r w:rsidRPr="004D0C5D">
        <w:t>300 ng/ml</w:t>
      </w:r>
      <w:r>
        <w:t xml:space="preserve">, neutrophil count </w:t>
      </w:r>
      <w:r w:rsidRPr="008117E0">
        <w:rPr>
          <w:u w:val="single"/>
        </w:rPr>
        <w:t>&gt;</w:t>
      </w:r>
      <w:r>
        <w:t xml:space="preserve">60 % and lymphocyte count </w:t>
      </w:r>
      <w:r w:rsidRPr="008117E0">
        <w:rPr>
          <w:u w:val="single"/>
        </w:rPr>
        <w:t>&lt;</w:t>
      </w:r>
      <w:r>
        <w:t>25% were independent predictors of post TACE recurrence. Using these variables, a model “</w:t>
      </w:r>
      <w:r>
        <w:rPr>
          <w:i/>
        </w:rPr>
        <w:t>MANLATA model</w:t>
      </w:r>
      <w:r>
        <w:t xml:space="preserve">” was developed which had an AUROC of (0.976) and at a cutoff </w:t>
      </w:r>
      <w:r w:rsidRPr="008117E0">
        <w:rPr>
          <w:u w:val="single"/>
        </w:rPr>
        <w:t>&gt;</w:t>
      </w:r>
      <w:r>
        <w:t xml:space="preserve">7 , it had an excellent sensitivity of 98%, specificity of 86.8% and diagnostic accuracy of 93% in predicting post TACE recurrence.  </w:t>
      </w:r>
    </w:p>
    <w:p w14:paraId="4CEBB8DC" w14:textId="77777777" w:rsidR="000A0C9F" w:rsidRPr="004D0C5D" w:rsidRDefault="000A0C9F" w:rsidP="000A0C9F">
      <w:pPr>
        <w:jc w:val="both"/>
        <w:rPr>
          <w:b/>
        </w:rPr>
      </w:pPr>
      <w:r w:rsidRPr="004D0C5D">
        <w:rPr>
          <w:b/>
        </w:rPr>
        <w:t>Conclusion:</w:t>
      </w:r>
    </w:p>
    <w:p w14:paraId="0A1FB886" w14:textId="77777777" w:rsidR="000A0C9F" w:rsidRDefault="000A0C9F" w:rsidP="000A0C9F">
      <w:pPr>
        <w:jc w:val="both"/>
      </w:pPr>
      <w:r>
        <w:t xml:space="preserve">The non-invasive model had an excellent diagnostic accuracy in predicting post TACE </w:t>
      </w:r>
      <w:proofErr w:type="spellStart"/>
      <w:r>
        <w:t>recurrence.However</w:t>
      </w:r>
      <w:proofErr w:type="spellEnd"/>
      <w:r>
        <w:t>, further studies comprising of large sample sizes are required to validate this model.</w:t>
      </w:r>
    </w:p>
    <w:p w14:paraId="7DF6B608" w14:textId="455D5FF9" w:rsidR="000A0C9F" w:rsidRDefault="000A0C9F" w:rsidP="000A0C9F">
      <w:pPr>
        <w:jc w:val="both"/>
      </w:pPr>
      <w:r w:rsidRPr="004D0C5D">
        <w:rPr>
          <w:b/>
        </w:rPr>
        <w:t>Keywords</w:t>
      </w:r>
      <w:r w:rsidR="00A118D8">
        <w:t>: TACE, HCC recurrence, non-</w:t>
      </w:r>
      <w:r>
        <w:t>invasive model</w:t>
      </w:r>
    </w:p>
    <w:p w14:paraId="7A216F2B" w14:textId="77777777" w:rsidR="004600F3" w:rsidRDefault="004600F3" w:rsidP="002F3066">
      <w:pPr>
        <w:jc w:val="both"/>
        <w:rPr>
          <w:rFonts w:ascii="Cambria" w:hAnsi="Cambria"/>
        </w:rPr>
      </w:pPr>
    </w:p>
    <w:p w14:paraId="37C5895E" w14:textId="77777777" w:rsidR="004600F3" w:rsidRDefault="004600F3" w:rsidP="002F3066">
      <w:pPr>
        <w:jc w:val="both"/>
        <w:rPr>
          <w:rFonts w:ascii="Cambria" w:hAnsi="Cambria"/>
        </w:rPr>
      </w:pPr>
    </w:p>
    <w:p w14:paraId="72B4E11D" w14:textId="3A20FB4A" w:rsidR="002F3066" w:rsidRPr="00054C1A" w:rsidRDefault="002F3066" w:rsidP="00054C1A">
      <w:pPr>
        <w:jc w:val="center"/>
        <w:rPr>
          <w:rFonts w:ascii="Cambria" w:hAnsi="Cambria"/>
          <w:b/>
          <w:bCs/>
          <w:sz w:val="24"/>
        </w:rPr>
      </w:pPr>
      <w:r w:rsidRPr="00054C1A">
        <w:rPr>
          <w:rFonts w:ascii="Cambria" w:hAnsi="Cambria"/>
          <w:b/>
          <w:bCs/>
          <w:sz w:val="24"/>
        </w:rPr>
        <w:t>Biography</w:t>
      </w:r>
    </w:p>
    <w:p w14:paraId="6CEA563D" w14:textId="6E4AE0C4" w:rsidR="0069751F" w:rsidRPr="00054C1A" w:rsidRDefault="0080466C" w:rsidP="009818CD">
      <w:pPr>
        <w:spacing w:after="159" w:line="481" w:lineRule="auto"/>
        <w:ind w:left="175" w:right="-12"/>
        <w:jc w:val="both"/>
        <w:rPr>
          <w:sz w:val="28"/>
        </w:rPr>
      </w:pPr>
      <w:r>
        <w:rPr>
          <w:sz w:val="28"/>
        </w:rPr>
        <w:t xml:space="preserve">         Dr.</w:t>
      </w:r>
      <w:r w:rsidR="009818CD">
        <w:rPr>
          <w:sz w:val="28"/>
        </w:rPr>
        <w:t xml:space="preserve"> </w:t>
      </w:r>
      <w:r w:rsidR="000A0C9F">
        <w:rPr>
          <w:sz w:val="28"/>
        </w:rPr>
        <w:t>Raja Taha Yaseen Khan</w:t>
      </w:r>
      <w:r>
        <w:rPr>
          <w:sz w:val="28"/>
        </w:rPr>
        <w:t xml:space="preserve"> is currently working as a </w:t>
      </w:r>
      <w:r w:rsidR="00592A76">
        <w:rPr>
          <w:sz w:val="28"/>
        </w:rPr>
        <w:t>consultant Gast</w:t>
      </w:r>
      <w:r>
        <w:rPr>
          <w:sz w:val="28"/>
        </w:rPr>
        <w:t>r</w:t>
      </w:r>
      <w:r w:rsidR="00592A76">
        <w:rPr>
          <w:sz w:val="28"/>
        </w:rPr>
        <w:t>o</w:t>
      </w:r>
      <w:r>
        <w:rPr>
          <w:sz w:val="28"/>
        </w:rPr>
        <w:t xml:space="preserve">enterologist and </w:t>
      </w:r>
      <w:proofErr w:type="spellStart"/>
      <w:r>
        <w:rPr>
          <w:sz w:val="28"/>
        </w:rPr>
        <w:t>Hepatologist</w:t>
      </w:r>
      <w:proofErr w:type="spellEnd"/>
      <w:r>
        <w:rPr>
          <w:sz w:val="28"/>
        </w:rPr>
        <w:t xml:space="preserve"> at the Department of </w:t>
      </w:r>
      <w:proofErr w:type="spellStart"/>
      <w:r>
        <w:rPr>
          <w:sz w:val="28"/>
        </w:rPr>
        <w:t>Hepato</w:t>
      </w:r>
      <w:proofErr w:type="spellEnd"/>
      <w:r w:rsidR="00592A76">
        <w:rPr>
          <w:sz w:val="28"/>
        </w:rPr>
        <w:t>-</w:t>
      </w:r>
      <w:r>
        <w:rPr>
          <w:sz w:val="28"/>
        </w:rPr>
        <w:t xml:space="preserve">gastroenterology, SIUT with special interest in hepatobiliary diseases and the utility of the advanced endoscopic </w:t>
      </w:r>
      <w:r w:rsidR="00054C1A">
        <w:rPr>
          <w:sz w:val="28"/>
        </w:rPr>
        <w:t>modalities in the diagnosis and the management of these diseases.</w:t>
      </w:r>
      <w:r w:rsidR="009818CD">
        <w:rPr>
          <w:sz w:val="28"/>
        </w:rPr>
        <w:t xml:space="preserve"> </w:t>
      </w:r>
      <w:r w:rsidR="000A0C9F">
        <w:rPr>
          <w:sz w:val="28"/>
        </w:rPr>
        <w:t>He</w:t>
      </w:r>
      <w:r w:rsidR="00054C1A">
        <w:rPr>
          <w:sz w:val="28"/>
        </w:rPr>
        <w:t xml:space="preserve"> also has a special inte</w:t>
      </w:r>
      <w:r w:rsidR="000A0C9F">
        <w:rPr>
          <w:sz w:val="28"/>
        </w:rPr>
        <w:t>rest in research and has over more than 70</w:t>
      </w:r>
      <w:r w:rsidR="00054C1A">
        <w:rPr>
          <w:sz w:val="28"/>
        </w:rPr>
        <w:t xml:space="preserve"> papers published in various peer reviewe</w:t>
      </w:r>
      <w:r w:rsidR="000A0C9F">
        <w:rPr>
          <w:sz w:val="28"/>
        </w:rPr>
        <w:t>d journals around the globe. His</w:t>
      </w:r>
      <w:r w:rsidR="00054C1A">
        <w:rPr>
          <w:sz w:val="28"/>
        </w:rPr>
        <w:t xml:space="preserve"> research work is mainly focused on the </w:t>
      </w:r>
      <w:r w:rsidR="000A0C9F">
        <w:rPr>
          <w:sz w:val="28"/>
        </w:rPr>
        <w:t>non-invasive models predicting liver fibrosis, presence of CBD stone, post ERCP cholangitis and HCC recurrence after TACE. H</w:t>
      </w:r>
      <w:r w:rsidR="00054C1A">
        <w:rPr>
          <w:sz w:val="28"/>
        </w:rPr>
        <w:t>e received applause both at national and internationa</w:t>
      </w:r>
      <w:r w:rsidR="000A0C9F">
        <w:rPr>
          <w:sz w:val="28"/>
        </w:rPr>
        <w:t xml:space="preserve">l level for the proposition of multiple </w:t>
      </w:r>
      <w:r w:rsidR="00054C1A">
        <w:rPr>
          <w:sz w:val="28"/>
        </w:rPr>
        <w:t>model</w:t>
      </w:r>
      <w:r w:rsidR="000A0C9F">
        <w:rPr>
          <w:sz w:val="28"/>
        </w:rPr>
        <w:t>s</w:t>
      </w:r>
      <w:r w:rsidR="00054C1A">
        <w:rPr>
          <w:sz w:val="28"/>
        </w:rPr>
        <w:t xml:space="preserve"> </w:t>
      </w:r>
      <w:r w:rsidR="00054C1A" w:rsidRPr="00054C1A">
        <w:rPr>
          <w:b/>
          <w:sz w:val="28"/>
        </w:rPr>
        <w:t>“</w:t>
      </w:r>
      <w:r w:rsidR="000A0C9F">
        <w:rPr>
          <w:b/>
          <w:sz w:val="28"/>
        </w:rPr>
        <w:t>AGT</w:t>
      </w:r>
      <w:r w:rsidR="00054C1A" w:rsidRPr="00054C1A">
        <w:rPr>
          <w:b/>
          <w:sz w:val="28"/>
        </w:rPr>
        <w:t>”</w:t>
      </w:r>
      <w:r w:rsidR="00054C1A">
        <w:rPr>
          <w:sz w:val="28"/>
        </w:rPr>
        <w:t xml:space="preserve"> </w:t>
      </w:r>
      <w:r w:rsidR="000A0C9F">
        <w:rPr>
          <w:sz w:val="28"/>
        </w:rPr>
        <w:t xml:space="preserve">and </w:t>
      </w:r>
      <w:r w:rsidR="000A0C9F" w:rsidRPr="000A0C9F">
        <w:rPr>
          <w:b/>
          <w:sz w:val="28"/>
        </w:rPr>
        <w:t>“BATS”</w:t>
      </w:r>
      <w:r w:rsidR="000A0C9F">
        <w:rPr>
          <w:sz w:val="28"/>
        </w:rPr>
        <w:t xml:space="preserve"> score </w:t>
      </w:r>
      <w:r w:rsidR="00054C1A">
        <w:rPr>
          <w:sz w:val="28"/>
        </w:rPr>
        <w:t>in predicting</w:t>
      </w:r>
      <w:r w:rsidR="000A0C9F">
        <w:rPr>
          <w:sz w:val="28"/>
        </w:rPr>
        <w:t xml:space="preserve"> CBD stone, </w:t>
      </w:r>
      <w:r w:rsidR="000A0C9F" w:rsidRPr="000A0C9F">
        <w:rPr>
          <w:b/>
          <w:sz w:val="28"/>
        </w:rPr>
        <w:t>“MANLATA model”</w:t>
      </w:r>
      <w:r w:rsidR="000A0C9F">
        <w:rPr>
          <w:sz w:val="28"/>
        </w:rPr>
        <w:t xml:space="preserve"> in predicting post TACE recurrence and as a coauthor in </w:t>
      </w:r>
      <w:r w:rsidR="000A0C9F" w:rsidRPr="000A0C9F">
        <w:rPr>
          <w:b/>
          <w:sz w:val="28"/>
        </w:rPr>
        <w:lastRenderedPageBreak/>
        <w:t>“</w:t>
      </w:r>
      <w:proofErr w:type="spellStart"/>
      <w:r w:rsidR="000A0C9F" w:rsidRPr="000A0C9F">
        <w:rPr>
          <w:b/>
          <w:sz w:val="28"/>
        </w:rPr>
        <w:t>HinCh</w:t>
      </w:r>
      <w:proofErr w:type="spellEnd"/>
      <w:r w:rsidR="000A0C9F" w:rsidRPr="000A0C9F">
        <w:rPr>
          <w:b/>
          <w:sz w:val="28"/>
        </w:rPr>
        <w:t>”</w:t>
      </w:r>
      <w:r w:rsidR="000A0C9F">
        <w:rPr>
          <w:sz w:val="28"/>
        </w:rPr>
        <w:t xml:space="preserve"> score in predicting</w:t>
      </w:r>
      <w:r w:rsidR="00054C1A">
        <w:rPr>
          <w:sz w:val="28"/>
        </w:rPr>
        <w:t xml:space="preserve"> cholangitis af</w:t>
      </w:r>
      <w:r w:rsidR="000A0C9F">
        <w:rPr>
          <w:sz w:val="28"/>
        </w:rPr>
        <w:t>ter endoscopic intervention</w:t>
      </w:r>
      <w:r w:rsidR="009810D8">
        <w:rPr>
          <w:sz w:val="28"/>
        </w:rPr>
        <w:t xml:space="preserve"> along with his work on gall bladder cancer</w:t>
      </w:r>
      <w:r w:rsidR="000A0C9F">
        <w:rPr>
          <w:sz w:val="28"/>
        </w:rPr>
        <w:t>. His</w:t>
      </w:r>
      <w:r w:rsidR="00054C1A">
        <w:rPr>
          <w:sz w:val="28"/>
        </w:rPr>
        <w:t xml:space="preserve"> latest ongoing research is mainly focused on </w:t>
      </w:r>
      <w:r w:rsidR="000A0C9F">
        <w:rPr>
          <w:sz w:val="28"/>
        </w:rPr>
        <w:t>hepatitis B</w:t>
      </w:r>
      <w:r w:rsidR="00054C1A">
        <w:rPr>
          <w:sz w:val="28"/>
        </w:rPr>
        <w:t xml:space="preserve"> and its demog</w:t>
      </w:r>
      <w:bookmarkStart w:id="0" w:name="_GoBack"/>
      <w:bookmarkEnd w:id="0"/>
      <w:r w:rsidR="00054C1A">
        <w:rPr>
          <w:sz w:val="28"/>
        </w:rPr>
        <w:t xml:space="preserve">raphics in the </w:t>
      </w:r>
      <w:r w:rsidR="000A0C9F">
        <w:rPr>
          <w:sz w:val="28"/>
        </w:rPr>
        <w:t>hemodialysis population</w:t>
      </w:r>
      <w:r w:rsidR="00054C1A">
        <w:rPr>
          <w:sz w:val="28"/>
        </w:rPr>
        <w:t xml:space="preserve">.  </w:t>
      </w:r>
    </w:p>
    <w:sectPr w:rsidR="0069751F" w:rsidRPr="0005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F"/>
    <w:rsid w:val="00054C1A"/>
    <w:rsid w:val="000A013F"/>
    <w:rsid w:val="000A0C9F"/>
    <w:rsid w:val="000E5D8C"/>
    <w:rsid w:val="002F3066"/>
    <w:rsid w:val="004600F3"/>
    <w:rsid w:val="00540F9D"/>
    <w:rsid w:val="00592A76"/>
    <w:rsid w:val="005C4B14"/>
    <w:rsid w:val="0069751F"/>
    <w:rsid w:val="006F118B"/>
    <w:rsid w:val="00770E25"/>
    <w:rsid w:val="0080466C"/>
    <w:rsid w:val="008C06D3"/>
    <w:rsid w:val="0093336F"/>
    <w:rsid w:val="009810D8"/>
    <w:rsid w:val="009818CD"/>
    <w:rsid w:val="00A118D8"/>
    <w:rsid w:val="00B03C8F"/>
    <w:rsid w:val="00BA7154"/>
    <w:rsid w:val="00E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787"/>
  <w15:docId w15:val="{13953B70-864F-4029-9DE0-8BAEE59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Microsoft account</cp:lastModifiedBy>
  <cp:revision>4</cp:revision>
  <dcterms:created xsi:type="dcterms:W3CDTF">2023-10-28T04:37:00Z</dcterms:created>
  <dcterms:modified xsi:type="dcterms:W3CDTF">2023-10-28T04:42:00Z</dcterms:modified>
</cp:coreProperties>
</file>