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4D88" w14:textId="03DFC9DD" w:rsidR="0069751F" w:rsidRPr="00054C1A" w:rsidRDefault="0069751F" w:rsidP="008C06D3">
      <w:pPr>
        <w:jc w:val="center"/>
        <w:rPr>
          <w:rFonts w:ascii="Cambria" w:hAnsi="Cambria"/>
          <w:b/>
          <w:bCs/>
          <w:sz w:val="28"/>
        </w:rPr>
      </w:pPr>
      <w:r w:rsidRPr="00054C1A">
        <w:rPr>
          <w:rFonts w:ascii="Cambria" w:hAnsi="Cambria"/>
          <w:b/>
          <w:bCs/>
          <w:sz w:val="28"/>
        </w:rPr>
        <w:t>Presentation title:</w:t>
      </w:r>
      <w:r w:rsidR="00054C1A" w:rsidRPr="00054C1A">
        <w:rPr>
          <w:rFonts w:ascii="Cambria" w:hAnsi="Cambria"/>
          <w:b/>
          <w:bCs/>
          <w:sz w:val="28"/>
        </w:rPr>
        <w:t xml:space="preserve"> </w:t>
      </w:r>
      <w:proofErr w:type="gramStart"/>
      <w:r w:rsidR="008C06D3" w:rsidRPr="00054C1A">
        <w:rPr>
          <w:rFonts w:ascii="Cambria" w:hAnsi="Cambria"/>
          <w:b/>
          <w:bCs/>
          <w:sz w:val="28"/>
        </w:rPr>
        <w:t>Cholangiocarcinoma</w:t>
      </w:r>
      <w:r w:rsidR="00054C1A" w:rsidRPr="00054C1A">
        <w:rPr>
          <w:rFonts w:ascii="Cambria" w:hAnsi="Cambria"/>
          <w:b/>
          <w:bCs/>
          <w:sz w:val="28"/>
        </w:rPr>
        <w:t xml:space="preserve"> </w:t>
      </w:r>
      <w:r w:rsidR="008C06D3" w:rsidRPr="00054C1A">
        <w:rPr>
          <w:rFonts w:ascii="Cambria" w:hAnsi="Cambria"/>
          <w:b/>
          <w:bCs/>
          <w:sz w:val="28"/>
        </w:rPr>
        <w:t>:</w:t>
      </w:r>
      <w:proofErr w:type="spellStart"/>
      <w:r w:rsidR="008C06D3" w:rsidRPr="00054C1A">
        <w:rPr>
          <w:rFonts w:ascii="Cambria" w:hAnsi="Cambria"/>
          <w:b/>
          <w:bCs/>
          <w:sz w:val="28"/>
        </w:rPr>
        <w:t>Clincial</w:t>
      </w:r>
      <w:proofErr w:type="spellEnd"/>
      <w:proofErr w:type="gramEnd"/>
      <w:r w:rsidR="008C06D3" w:rsidRPr="00054C1A">
        <w:rPr>
          <w:rFonts w:ascii="Cambria" w:hAnsi="Cambria"/>
          <w:b/>
          <w:bCs/>
          <w:sz w:val="28"/>
        </w:rPr>
        <w:t xml:space="preserve"> </w:t>
      </w:r>
      <w:proofErr w:type="spellStart"/>
      <w:r w:rsidR="008C06D3" w:rsidRPr="00054C1A">
        <w:rPr>
          <w:rFonts w:ascii="Cambria" w:hAnsi="Cambria"/>
          <w:b/>
          <w:bCs/>
          <w:sz w:val="28"/>
        </w:rPr>
        <w:t>Presentation,Survival</w:t>
      </w:r>
      <w:proofErr w:type="spellEnd"/>
      <w:r w:rsidR="008C06D3" w:rsidRPr="00054C1A">
        <w:rPr>
          <w:rFonts w:ascii="Cambria" w:hAnsi="Cambria"/>
          <w:b/>
          <w:bCs/>
          <w:sz w:val="28"/>
        </w:rPr>
        <w:t xml:space="preserve"> and </w:t>
      </w:r>
      <w:r w:rsidR="00054C1A" w:rsidRPr="00054C1A">
        <w:rPr>
          <w:rFonts w:ascii="Cambria" w:hAnsi="Cambria"/>
          <w:b/>
          <w:bCs/>
          <w:sz w:val="28"/>
        </w:rPr>
        <w:t xml:space="preserve">Factors predicting survival; </w:t>
      </w:r>
      <w:r w:rsidR="008C06D3" w:rsidRPr="00054C1A">
        <w:rPr>
          <w:rFonts w:ascii="Cambria" w:hAnsi="Cambria"/>
          <w:b/>
          <w:bCs/>
          <w:sz w:val="28"/>
        </w:rPr>
        <w:t>A tertiary care experience</w:t>
      </w:r>
    </w:p>
    <w:p w14:paraId="3D567DF4" w14:textId="77777777" w:rsidR="00054C1A" w:rsidRDefault="00054C1A" w:rsidP="0069751F">
      <w:pPr>
        <w:rPr>
          <w:rFonts w:ascii="Cambria" w:hAnsi="Cambria"/>
          <w:b/>
          <w:bCs/>
          <w:sz w:val="24"/>
        </w:rPr>
      </w:pPr>
    </w:p>
    <w:p w14:paraId="111C9CD6" w14:textId="58D07DFA" w:rsidR="0069751F" w:rsidRPr="00054C1A" w:rsidRDefault="0069751F" w:rsidP="0069751F">
      <w:pPr>
        <w:rPr>
          <w:rFonts w:ascii="Cambria" w:hAnsi="Cambria"/>
          <w:b/>
          <w:bCs/>
          <w:sz w:val="24"/>
        </w:rPr>
      </w:pPr>
      <w:r w:rsidRPr="00054C1A">
        <w:rPr>
          <w:rFonts w:ascii="Cambria" w:hAnsi="Cambria"/>
          <w:b/>
          <w:bCs/>
          <w:sz w:val="24"/>
        </w:rPr>
        <w:t>Corresponding Author name:</w:t>
      </w:r>
      <w:r w:rsidR="00054C1A" w:rsidRPr="00054C1A">
        <w:rPr>
          <w:rFonts w:ascii="Cambria" w:hAnsi="Cambria"/>
          <w:b/>
          <w:bCs/>
          <w:sz w:val="24"/>
        </w:rPr>
        <w:t xml:space="preserve"> </w:t>
      </w:r>
      <w:r w:rsidR="008C06D3" w:rsidRPr="00054C1A">
        <w:rPr>
          <w:rFonts w:ascii="Cambria" w:hAnsi="Cambria"/>
          <w:b/>
          <w:bCs/>
          <w:sz w:val="24"/>
        </w:rPr>
        <w:t>Dr.</w:t>
      </w:r>
      <w:r w:rsidR="00054C1A" w:rsidRPr="00054C1A">
        <w:rPr>
          <w:rFonts w:ascii="Cambria" w:hAnsi="Cambria"/>
          <w:b/>
          <w:bCs/>
          <w:sz w:val="24"/>
        </w:rPr>
        <w:t xml:space="preserve"> </w:t>
      </w:r>
      <w:proofErr w:type="spellStart"/>
      <w:r w:rsidR="008C06D3" w:rsidRPr="00054C1A">
        <w:rPr>
          <w:rFonts w:ascii="Cambria" w:hAnsi="Cambria"/>
          <w:b/>
          <w:bCs/>
          <w:sz w:val="24"/>
        </w:rPr>
        <w:t>Hina</w:t>
      </w:r>
      <w:proofErr w:type="spellEnd"/>
      <w:r w:rsidR="008C06D3" w:rsidRPr="00054C1A">
        <w:rPr>
          <w:rFonts w:ascii="Cambria" w:hAnsi="Cambria"/>
          <w:b/>
          <w:bCs/>
          <w:sz w:val="24"/>
        </w:rPr>
        <w:t xml:space="preserve"> Ismail</w:t>
      </w:r>
    </w:p>
    <w:p w14:paraId="12D3D800" w14:textId="77777777" w:rsidR="00054C1A" w:rsidRDefault="00054C1A" w:rsidP="0069751F">
      <w:pPr>
        <w:rPr>
          <w:noProof/>
          <w:sz w:val="24"/>
        </w:rPr>
      </w:pPr>
      <w:r w:rsidRPr="00054C1A">
        <w:rPr>
          <w:rFonts w:ascii="Cambria" w:hAnsi="Cambria"/>
          <w:b/>
          <w:bCs/>
          <w:noProof/>
          <w:sz w:val="24"/>
        </w:rPr>
        <w:drawing>
          <wp:anchor distT="0" distB="0" distL="114300" distR="114300" simplePos="0" relativeHeight="251666944" behindDoc="1" locked="0" layoutInCell="1" allowOverlap="1" wp14:anchorId="6563A5FF" wp14:editId="53BF4862">
            <wp:simplePos x="0" y="0"/>
            <wp:positionH relativeFrom="column">
              <wp:posOffset>4292600</wp:posOffset>
            </wp:positionH>
            <wp:positionV relativeFrom="page">
              <wp:posOffset>1746250</wp:posOffset>
            </wp:positionV>
            <wp:extent cx="2012687" cy="24066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2687"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51F" w:rsidRPr="00054C1A">
        <w:rPr>
          <w:rFonts w:ascii="Cambria" w:hAnsi="Cambria"/>
          <w:b/>
          <w:bCs/>
          <w:sz w:val="24"/>
        </w:rPr>
        <w:t>Affiliation:</w:t>
      </w:r>
      <w:r w:rsidR="008C06D3" w:rsidRPr="00054C1A">
        <w:rPr>
          <w:rFonts w:ascii="Cambria" w:hAnsi="Cambria"/>
          <w:b/>
          <w:bCs/>
          <w:sz w:val="24"/>
        </w:rPr>
        <w:t xml:space="preserve"> </w:t>
      </w:r>
      <w:r w:rsidR="008C06D3" w:rsidRPr="00054C1A">
        <w:rPr>
          <w:noProof/>
          <w:sz w:val="24"/>
        </w:rPr>
        <w:t>Consultant Gastroenterologist and Hepatologist</w:t>
      </w:r>
      <w:r>
        <w:rPr>
          <w:noProof/>
          <w:sz w:val="24"/>
        </w:rPr>
        <w:t>,</w:t>
      </w:r>
    </w:p>
    <w:p w14:paraId="06F3853C" w14:textId="2C57BF66" w:rsidR="008C06D3" w:rsidRPr="00054C1A" w:rsidRDefault="008C06D3" w:rsidP="0069751F">
      <w:pPr>
        <w:rPr>
          <w:noProof/>
          <w:sz w:val="24"/>
        </w:rPr>
      </w:pPr>
      <w:r w:rsidRPr="00054C1A">
        <w:rPr>
          <w:noProof/>
          <w:sz w:val="24"/>
        </w:rPr>
        <w:t>Sindh Institute of Urology and Transplantation</w:t>
      </w:r>
      <w:r w:rsidR="00054C1A">
        <w:rPr>
          <w:noProof/>
          <w:sz w:val="24"/>
        </w:rPr>
        <w:t>,Pakistan</w:t>
      </w:r>
    </w:p>
    <w:p w14:paraId="79C85317" w14:textId="3A6EA303" w:rsidR="0069751F" w:rsidRPr="00054C1A" w:rsidRDefault="0069751F" w:rsidP="0069751F">
      <w:pPr>
        <w:rPr>
          <w:rFonts w:ascii="Cambria" w:hAnsi="Cambria"/>
          <w:b/>
          <w:bCs/>
          <w:sz w:val="24"/>
        </w:rPr>
      </w:pPr>
      <w:r w:rsidRPr="00054C1A">
        <w:rPr>
          <w:rFonts w:ascii="Cambria" w:hAnsi="Cambria"/>
          <w:b/>
          <w:bCs/>
          <w:sz w:val="24"/>
        </w:rPr>
        <w:t>Ph. No:</w:t>
      </w:r>
      <w:r w:rsidR="008C06D3" w:rsidRPr="00054C1A">
        <w:rPr>
          <w:rFonts w:ascii="Cambria" w:hAnsi="Cambria"/>
          <w:b/>
          <w:bCs/>
          <w:sz w:val="24"/>
        </w:rPr>
        <w:t xml:space="preserve"> </w:t>
      </w:r>
      <w:r w:rsidR="008C06D3" w:rsidRPr="00054C1A">
        <w:rPr>
          <w:rFonts w:ascii="Cambria" w:hAnsi="Cambria"/>
          <w:bCs/>
          <w:sz w:val="24"/>
        </w:rPr>
        <w:t>0092-3310247225</w:t>
      </w:r>
    </w:p>
    <w:p w14:paraId="50E2EE96" w14:textId="2A92A09A" w:rsidR="0069751F" w:rsidRPr="00054C1A" w:rsidRDefault="008C06D3" w:rsidP="0069751F">
      <w:pPr>
        <w:rPr>
          <w:rFonts w:ascii="Cambria" w:hAnsi="Cambria"/>
          <w:b/>
          <w:bCs/>
          <w:sz w:val="24"/>
        </w:rPr>
      </w:pPr>
      <w:r w:rsidRPr="00054C1A">
        <w:rPr>
          <w:rFonts w:ascii="Cambria" w:hAnsi="Cambria"/>
          <w:b/>
          <w:bCs/>
          <w:sz w:val="24"/>
        </w:rPr>
        <w:t>Email ID</w:t>
      </w:r>
      <w:r w:rsidR="0069751F" w:rsidRPr="00054C1A">
        <w:rPr>
          <w:rFonts w:ascii="Cambria" w:hAnsi="Cambria"/>
          <w:b/>
          <w:bCs/>
          <w:sz w:val="24"/>
        </w:rPr>
        <w:t>:</w:t>
      </w:r>
      <w:r w:rsidRPr="00054C1A">
        <w:rPr>
          <w:rFonts w:ascii="Cambria" w:hAnsi="Cambria"/>
          <w:b/>
          <w:bCs/>
          <w:sz w:val="24"/>
        </w:rPr>
        <w:t xml:space="preserve"> fatimahina260@gmail.com</w:t>
      </w:r>
    </w:p>
    <w:p w14:paraId="692533BB" w14:textId="3853B733" w:rsidR="004600F3" w:rsidRPr="00054C1A" w:rsidRDefault="0069751F" w:rsidP="004600F3">
      <w:pPr>
        <w:rPr>
          <w:rFonts w:ascii="Cambria" w:hAnsi="Cambria"/>
          <w:b/>
          <w:bCs/>
          <w:sz w:val="24"/>
        </w:rPr>
      </w:pPr>
      <w:r w:rsidRPr="00054C1A">
        <w:rPr>
          <w:rFonts w:ascii="Cambria" w:hAnsi="Cambria"/>
          <w:b/>
          <w:bCs/>
          <w:sz w:val="24"/>
        </w:rPr>
        <w:t>WhatsApp No:</w:t>
      </w:r>
      <w:r w:rsidR="008C06D3" w:rsidRPr="00054C1A">
        <w:rPr>
          <w:rFonts w:ascii="Cambria" w:hAnsi="Cambria"/>
          <w:b/>
          <w:bCs/>
          <w:sz w:val="24"/>
        </w:rPr>
        <w:t xml:space="preserve"> </w:t>
      </w:r>
      <w:r w:rsidR="008C06D3" w:rsidRPr="00054C1A">
        <w:rPr>
          <w:rFonts w:ascii="Cambria" w:hAnsi="Cambria"/>
          <w:bCs/>
          <w:sz w:val="24"/>
        </w:rPr>
        <w:t>0092-3428359054</w:t>
      </w:r>
      <w:r w:rsidR="002F3066" w:rsidRPr="00054C1A">
        <w:rPr>
          <w:rFonts w:ascii="Cambria" w:hAnsi="Cambria"/>
          <w:b/>
          <w:bCs/>
          <w:sz w:val="24"/>
        </w:rPr>
        <w:t xml:space="preserve"> </w:t>
      </w:r>
      <w:r w:rsidR="004600F3" w:rsidRPr="00054C1A">
        <w:rPr>
          <w:rFonts w:ascii="Cambria" w:hAnsi="Cambria"/>
          <w:b/>
          <w:bCs/>
          <w:sz w:val="24"/>
        </w:rPr>
        <w:br/>
      </w:r>
      <w:r w:rsidR="004600F3" w:rsidRPr="00054C1A">
        <w:rPr>
          <w:rFonts w:ascii="Cambria" w:hAnsi="Cambria"/>
          <w:b/>
          <w:bCs/>
          <w:sz w:val="24"/>
        </w:rPr>
        <w:br/>
        <w:t xml:space="preserve">Twitter: </w:t>
      </w:r>
      <w:proofErr w:type="spellStart"/>
      <w:r w:rsidR="00054C1A">
        <w:rPr>
          <w:rFonts w:ascii="Cambria" w:hAnsi="Cambria"/>
          <w:b/>
          <w:bCs/>
          <w:sz w:val="24"/>
        </w:rPr>
        <w:t>hina</w:t>
      </w:r>
      <w:proofErr w:type="spellEnd"/>
      <w:r w:rsidR="00540F9D">
        <w:rPr>
          <w:rFonts w:ascii="Cambria" w:hAnsi="Cambria"/>
          <w:b/>
          <w:bCs/>
          <w:sz w:val="24"/>
        </w:rPr>
        <w:t xml:space="preserve"> </w:t>
      </w:r>
      <w:proofErr w:type="spellStart"/>
      <w:proofErr w:type="gramStart"/>
      <w:r w:rsidR="00054C1A">
        <w:rPr>
          <w:rFonts w:ascii="Cambria" w:hAnsi="Cambria"/>
          <w:b/>
          <w:bCs/>
          <w:sz w:val="24"/>
        </w:rPr>
        <w:t>fatima</w:t>
      </w:r>
      <w:proofErr w:type="spellEnd"/>
      <w:proofErr w:type="gramEnd"/>
      <w:r w:rsidR="00054C1A">
        <w:rPr>
          <w:rFonts w:ascii="Cambria" w:hAnsi="Cambria"/>
          <w:b/>
          <w:bCs/>
          <w:sz w:val="24"/>
        </w:rPr>
        <w:t xml:space="preserve"> </w:t>
      </w:r>
      <w:r w:rsidR="00054C1A" w:rsidRPr="00054C1A">
        <w:rPr>
          <w:rFonts w:ascii="Cambria" w:hAnsi="Cambria"/>
          <w:bCs/>
          <w:sz w:val="24"/>
        </w:rPr>
        <w:t>(@fatimahina260)</w:t>
      </w:r>
    </w:p>
    <w:p w14:paraId="7A15FA7F" w14:textId="2B50780D" w:rsidR="0069751F" w:rsidRPr="00054C1A" w:rsidRDefault="004600F3" w:rsidP="0069751F">
      <w:pPr>
        <w:rPr>
          <w:rFonts w:ascii="Cambria" w:hAnsi="Cambria"/>
          <w:b/>
          <w:bCs/>
          <w:sz w:val="24"/>
        </w:rPr>
      </w:pPr>
      <w:r w:rsidRPr="00054C1A">
        <w:rPr>
          <w:rFonts w:ascii="Cambria" w:hAnsi="Cambria"/>
          <w:b/>
          <w:bCs/>
          <w:sz w:val="24"/>
        </w:rPr>
        <w:t xml:space="preserve">LinkedIn: </w:t>
      </w:r>
      <w:r w:rsidRPr="00054C1A">
        <w:rPr>
          <w:rFonts w:ascii="Cambria" w:hAnsi="Cambria"/>
          <w:b/>
          <w:bCs/>
          <w:sz w:val="24"/>
        </w:rPr>
        <w:br/>
      </w:r>
      <w:r w:rsidRPr="00054C1A">
        <w:rPr>
          <w:rFonts w:ascii="Cambria" w:hAnsi="Cambria"/>
          <w:b/>
          <w:bCs/>
          <w:sz w:val="24"/>
        </w:rPr>
        <w:br/>
        <w:t>Facebook:</w:t>
      </w:r>
      <w:r w:rsidR="006F118B" w:rsidRPr="006F118B">
        <w:rPr>
          <w:rFonts w:ascii="Cambria" w:hAnsi="Cambria"/>
          <w:b/>
          <w:bCs/>
          <w:sz w:val="24"/>
        </w:rPr>
        <w:t xml:space="preserve"> </w:t>
      </w:r>
      <w:proofErr w:type="spellStart"/>
      <w:r w:rsidR="006F118B">
        <w:rPr>
          <w:rFonts w:ascii="Cambria" w:hAnsi="Cambria"/>
          <w:b/>
          <w:bCs/>
          <w:sz w:val="24"/>
        </w:rPr>
        <w:t>Hina</w:t>
      </w:r>
      <w:proofErr w:type="spellEnd"/>
      <w:r w:rsidR="006F118B">
        <w:rPr>
          <w:rFonts w:ascii="Cambria" w:hAnsi="Cambria"/>
          <w:b/>
          <w:bCs/>
          <w:sz w:val="24"/>
        </w:rPr>
        <w:t xml:space="preserve"> Ismail (</w:t>
      </w:r>
      <w:r w:rsidR="006F118B" w:rsidRPr="00054C1A">
        <w:rPr>
          <w:rFonts w:ascii="Cambria" w:hAnsi="Cambria"/>
          <w:b/>
          <w:bCs/>
          <w:sz w:val="24"/>
        </w:rPr>
        <w:t>fatimahina260@gmail.com</w:t>
      </w:r>
      <w:r w:rsidR="006F118B">
        <w:rPr>
          <w:rFonts w:ascii="Cambria" w:hAnsi="Cambria"/>
          <w:b/>
          <w:bCs/>
          <w:sz w:val="24"/>
        </w:rPr>
        <w:t>)</w:t>
      </w:r>
      <w:bookmarkStart w:id="0" w:name="_GoBack"/>
      <w:bookmarkEnd w:id="0"/>
      <w:r w:rsidRPr="00054C1A">
        <w:rPr>
          <w:rFonts w:ascii="Cambria" w:hAnsi="Cambria"/>
          <w:b/>
          <w:bCs/>
          <w:sz w:val="24"/>
        </w:rPr>
        <w:t xml:space="preserve"> </w:t>
      </w:r>
    </w:p>
    <w:p w14:paraId="0FEC6D6C" w14:textId="54547085" w:rsidR="002F3066" w:rsidRPr="00054C1A" w:rsidRDefault="008C06D3" w:rsidP="0069751F">
      <w:pPr>
        <w:rPr>
          <w:rFonts w:ascii="Cambria" w:hAnsi="Cambria"/>
          <w:sz w:val="24"/>
        </w:rPr>
      </w:pPr>
      <w:r w:rsidRPr="00054C1A">
        <w:rPr>
          <w:rFonts w:ascii="Cambria" w:hAnsi="Cambria"/>
          <w:b/>
          <w:bCs/>
          <w:sz w:val="24"/>
        </w:rPr>
        <w:t xml:space="preserve">Presentation type: </w:t>
      </w:r>
      <w:r w:rsidR="002F3066" w:rsidRPr="00054C1A">
        <w:rPr>
          <w:rFonts w:ascii="Cambria" w:hAnsi="Cambria"/>
          <w:sz w:val="24"/>
        </w:rPr>
        <w:t>Oral presentation</w:t>
      </w:r>
    </w:p>
    <w:p w14:paraId="3A2AC193" w14:textId="77777777" w:rsidR="00054C1A" w:rsidRDefault="00054C1A" w:rsidP="008C06D3">
      <w:pPr>
        <w:jc w:val="center"/>
        <w:rPr>
          <w:rFonts w:ascii="Cambria" w:hAnsi="Cambria"/>
          <w:b/>
          <w:bCs/>
        </w:rPr>
      </w:pPr>
    </w:p>
    <w:p w14:paraId="1550E644" w14:textId="77777777" w:rsidR="00054C1A" w:rsidRDefault="00054C1A" w:rsidP="008C06D3">
      <w:pPr>
        <w:jc w:val="center"/>
        <w:rPr>
          <w:rFonts w:ascii="Cambria" w:hAnsi="Cambria"/>
          <w:b/>
          <w:bCs/>
        </w:rPr>
      </w:pPr>
    </w:p>
    <w:p w14:paraId="10459537" w14:textId="580AA7AA" w:rsidR="002F3066" w:rsidRPr="002F3066" w:rsidRDefault="002F3066" w:rsidP="008C06D3">
      <w:pPr>
        <w:jc w:val="center"/>
        <w:rPr>
          <w:rFonts w:ascii="Cambria" w:hAnsi="Cambria"/>
          <w:b/>
          <w:bCs/>
        </w:rPr>
      </w:pPr>
      <w:r w:rsidRPr="002F3066">
        <w:rPr>
          <w:rFonts w:ascii="Cambria" w:hAnsi="Cambria"/>
          <w:b/>
          <w:bCs/>
        </w:rPr>
        <w:t>Abstract</w:t>
      </w:r>
    </w:p>
    <w:p w14:paraId="2BCF0B90" w14:textId="77777777" w:rsidR="008C06D3" w:rsidRPr="008A6037" w:rsidRDefault="008C06D3" w:rsidP="008C06D3">
      <w:pPr>
        <w:rPr>
          <w:rFonts w:cstheme="minorHAnsi"/>
          <w:b/>
          <w:sz w:val="24"/>
          <w:szCs w:val="24"/>
        </w:rPr>
      </w:pPr>
      <w:r w:rsidRPr="008A6037">
        <w:rPr>
          <w:rFonts w:cstheme="minorHAnsi"/>
          <w:b/>
          <w:sz w:val="24"/>
          <w:szCs w:val="24"/>
        </w:rPr>
        <w:t>Introduction:</w:t>
      </w:r>
    </w:p>
    <w:p w14:paraId="40FB4EE1" w14:textId="77777777" w:rsidR="008C06D3" w:rsidRPr="008A6037" w:rsidRDefault="008C06D3" w:rsidP="008C06D3">
      <w:pPr>
        <w:jc w:val="both"/>
        <w:rPr>
          <w:rFonts w:cstheme="minorHAnsi"/>
          <w:sz w:val="24"/>
          <w:szCs w:val="24"/>
        </w:rPr>
      </w:pPr>
      <w:r w:rsidRPr="008A6037">
        <w:rPr>
          <w:rFonts w:cstheme="minorHAnsi"/>
          <w:sz w:val="24"/>
          <w:szCs w:val="24"/>
        </w:rPr>
        <w:t>Cholangiocarcinoma (CCA) is biliary tract tumor, common cause of liver cancer and is the second most common cause of hepatobiliary malignancy after hepatocellular carcinoma. Therefore, our aim was to determine the independent predictors of mortality in cholangiocarcinoma.</w:t>
      </w:r>
    </w:p>
    <w:p w14:paraId="040DF717" w14:textId="77777777" w:rsidR="008C06D3" w:rsidRPr="008A6037" w:rsidRDefault="008C06D3" w:rsidP="008C06D3">
      <w:pPr>
        <w:jc w:val="both"/>
        <w:rPr>
          <w:rFonts w:cstheme="minorHAnsi"/>
          <w:b/>
          <w:sz w:val="24"/>
          <w:szCs w:val="24"/>
        </w:rPr>
      </w:pPr>
      <w:r w:rsidRPr="008A6037">
        <w:rPr>
          <w:rFonts w:cstheme="minorHAnsi"/>
          <w:b/>
          <w:sz w:val="24"/>
          <w:szCs w:val="24"/>
        </w:rPr>
        <w:t>Methods:</w:t>
      </w:r>
    </w:p>
    <w:p w14:paraId="26CCEFAB" w14:textId="77777777" w:rsidR="008C06D3" w:rsidRPr="008A6037" w:rsidRDefault="008C06D3" w:rsidP="008C06D3">
      <w:pPr>
        <w:jc w:val="both"/>
        <w:rPr>
          <w:rFonts w:cstheme="minorHAnsi"/>
          <w:sz w:val="24"/>
          <w:szCs w:val="24"/>
        </w:rPr>
      </w:pPr>
      <w:r w:rsidRPr="008A6037">
        <w:rPr>
          <w:rFonts w:cstheme="minorHAnsi"/>
          <w:sz w:val="24"/>
          <w:szCs w:val="24"/>
        </w:rPr>
        <w:t xml:space="preserve">It was a retrospective study and included all the patients of CCA </w:t>
      </w:r>
      <w:r>
        <w:rPr>
          <w:rFonts w:cstheme="minorHAnsi"/>
          <w:sz w:val="24"/>
          <w:szCs w:val="24"/>
        </w:rPr>
        <w:t xml:space="preserve">undergoing ERCP </w:t>
      </w:r>
      <w:r w:rsidRPr="008A6037">
        <w:rPr>
          <w:rFonts w:cstheme="minorHAnsi"/>
          <w:sz w:val="24"/>
          <w:szCs w:val="24"/>
        </w:rPr>
        <w:t xml:space="preserve">admitted in the Department of </w:t>
      </w:r>
      <w:proofErr w:type="spellStart"/>
      <w:r w:rsidRPr="008A6037">
        <w:rPr>
          <w:rFonts w:cstheme="minorHAnsi"/>
          <w:sz w:val="24"/>
          <w:szCs w:val="24"/>
        </w:rPr>
        <w:t>Hepatogastroenterology</w:t>
      </w:r>
      <w:proofErr w:type="spellEnd"/>
      <w:r w:rsidRPr="008A6037">
        <w:rPr>
          <w:rFonts w:cstheme="minorHAnsi"/>
          <w:sz w:val="24"/>
          <w:szCs w:val="24"/>
        </w:rPr>
        <w:t>, SIUT from January 2018 to December 2020.Those with missing data were excluded from the study. The outcome was observed in terms of one year mortality. Statistical analysis was performed using SPSS version 23.0.Univaraite followed by multivariate logistic regression analysis was performed to identify the independent predictors of mortality in patients with CCA.</w:t>
      </w:r>
    </w:p>
    <w:p w14:paraId="1F134372" w14:textId="77777777" w:rsidR="008C06D3" w:rsidRPr="008A6037" w:rsidRDefault="008C06D3" w:rsidP="008C06D3">
      <w:pPr>
        <w:jc w:val="both"/>
        <w:rPr>
          <w:rFonts w:cstheme="minorHAnsi"/>
          <w:b/>
          <w:sz w:val="24"/>
          <w:szCs w:val="24"/>
        </w:rPr>
      </w:pPr>
      <w:r w:rsidRPr="008A6037">
        <w:rPr>
          <w:rFonts w:cstheme="minorHAnsi"/>
          <w:b/>
          <w:sz w:val="24"/>
          <w:szCs w:val="24"/>
        </w:rPr>
        <w:t>Results:</w:t>
      </w:r>
    </w:p>
    <w:p w14:paraId="410F3B77" w14:textId="476BA8FB" w:rsidR="008C06D3" w:rsidRPr="008A6037" w:rsidRDefault="008C06D3" w:rsidP="008C06D3">
      <w:pPr>
        <w:jc w:val="both"/>
        <w:rPr>
          <w:rFonts w:cstheme="minorHAnsi"/>
          <w:sz w:val="24"/>
          <w:szCs w:val="24"/>
        </w:rPr>
      </w:pPr>
      <w:r w:rsidRPr="008A6037">
        <w:rPr>
          <w:rFonts w:cstheme="minorHAnsi"/>
          <w:sz w:val="24"/>
          <w:szCs w:val="24"/>
        </w:rPr>
        <w:t>A total of 82 patients were included in the study.</w:t>
      </w:r>
      <w:r>
        <w:rPr>
          <w:rFonts w:cstheme="minorHAnsi"/>
          <w:sz w:val="24"/>
          <w:szCs w:val="24"/>
        </w:rPr>
        <w:t xml:space="preserve"> </w:t>
      </w:r>
      <w:r w:rsidRPr="008A6037">
        <w:rPr>
          <w:rFonts w:cstheme="minorHAnsi"/>
          <w:sz w:val="24"/>
          <w:szCs w:val="24"/>
        </w:rPr>
        <w:t>Among them</w:t>
      </w:r>
      <w:proofErr w:type="gramStart"/>
      <w:r w:rsidRPr="008A6037">
        <w:rPr>
          <w:rFonts w:cstheme="minorHAnsi"/>
          <w:sz w:val="24"/>
          <w:szCs w:val="24"/>
        </w:rPr>
        <w:t>,42</w:t>
      </w:r>
      <w:proofErr w:type="gramEnd"/>
      <w:r w:rsidRPr="008A6037">
        <w:rPr>
          <w:rFonts w:cstheme="minorHAnsi"/>
          <w:sz w:val="24"/>
          <w:szCs w:val="24"/>
        </w:rPr>
        <w:t xml:space="preserve">(51.2%) were males. Most common presenting complaint was obstructive jaundice noted in all the patients followed by </w:t>
      </w:r>
      <w:r w:rsidRPr="008A6037">
        <w:rPr>
          <w:rFonts w:cstheme="minorHAnsi"/>
          <w:sz w:val="24"/>
          <w:szCs w:val="24"/>
        </w:rPr>
        <w:lastRenderedPageBreak/>
        <w:t>abdominal pain in</w:t>
      </w:r>
      <w:r w:rsidR="000A013F">
        <w:rPr>
          <w:rFonts w:cstheme="minorHAnsi"/>
          <w:sz w:val="24"/>
          <w:szCs w:val="24"/>
        </w:rPr>
        <w:t xml:space="preserve"> 64(78%) patients, weight loss </w:t>
      </w:r>
      <w:r w:rsidRPr="008A6037">
        <w:rPr>
          <w:rFonts w:cstheme="minorHAnsi"/>
          <w:sz w:val="24"/>
          <w:szCs w:val="24"/>
        </w:rPr>
        <w:t xml:space="preserve">and itching in 46(56.1%) and 45(54.9%) patients respectively. Proximal cholangiocarcinoma was the most common type observed in </w:t>
      </w:r>
      <w:r>
        <w:rPr>
          <w:rFonts w:cstheme="minorHAnsi"/>
          <w:sz w:val="24"/>
          <w:szCs w:val="24"/>
        </w:rPr>
        <w:t>53(64.6%) patients. Proximal chola</w:t>
      </w:r>
      <w:r w:rsidRPr="008A6037">
        <w:rPr>
          <w:rFonts w:cstheme="minorHAnsi"/>
          <w:sz w:val="24"/>
          <w:szCs w:val="24"/>
        </w:rPr>
        <w:t>ngiocarcinoma was the most common anatomical type of CCA observed in 53(64.6%) patients. Forty</w:t>
      </w:r>
      <w:r w:rsidR="000A013F">
        <w:rPr>
          <w:rFonts w:cstheme="minorHAnsi"/>
          <w:sz w:val="24"/>
          <w:szCs w:val="24"/>
        </w:rPr>
        <w:t xml:space="preserve"> </w:t>
      </w:r>
      <w:r w:rsidRPr="008A6037">
        <w:rPr>
          <w:rFonts w:cstheme="minorHAnsi"/>
          <w:sz w:val="24"/>
          <w:szCs w:val="24"/>
        </w:rPr>
        <w:t>(48.8%) patients had advanced disease at the time of presentation. All the patients underwent ERCP and plastic stent was placed in 68(82.9%) and metallic stent was placed in 14(17.1%) patients respectively.</w:t>
      </w:r>
      <w:r w:rsidR="000A013F">
        <w:rPr>
          <w:rFonts w:cstheme="minorHAnsi"/>
          <w:sz w:val="24"/>
          <w:szCs w:val="24"/>
        </w:rPr>
        <w:t xml:space="preserve"> </w:t>
      </w:r>
      <w:r w:rsidRPr="008A6037">
        <w:rPr>
          <w:rFonts w:cstheme="minorHAnsi"/>
          <w:sz w:val="24"/>
          <w:szCs w:val="24"/>
        </w:rPr>
        <w:t>One year mortality was observed in 41(50%) patients. On multivariate analysis, increased total leucocyte count and the presence of diabetes mellitus were the factors that were independent predictors of mortality in cholangiocarcinoma.</w:t>
      </w:r>
    </w:p>
    <w:p w14:paraId="00690FEA" w14:textId="77777777" w:rsidR="008C06D3" w:rsidRPr="008A6037" w:rsidRDefault="008C06D3" w:rsidP="008C06D3">
      <w:pPr>
        <w:jc w:val="both"/>
        <w:rPr>
          <w:rFonts w:cstheme="minorHAnsi"/>
          <w:b/>
          <w:sz w:val="24"/>
          <w:szCs w:val="24"/>
        </w:rPr>
      </w:pPr>
      <w:r w:rsidRPr="008A6037">
        <w:rPr>
          <w:rFonts w:cstheme="minorHAnsi"/>
          <w:b/>
          <w:sz w:val="24"/>
          <w:szCs w:val="24"/>
        </w:rPr>
        <w:t>Conclusion:</w:t>
      </w:r>
    </w:p>
    <w:p w14:paraId="599422A7" w14:textId="6187903F" w:rsidR="008C06D3" w:rsidRPr="008A6037" w:rsidRDefault="008C06D3" w:rsidP="008C06D3">
      <w:pPr>
        <w:jc w:val="both"/>
        <w:rPr>
          <w:rFonts w:cstheme="minorHAnsi"/>
          <w:sz w:val="24"/>
          <w:szCs w:val="24"/>
        </w:rPr>
      </w:pPr>
      <w:r w:rsidRPr="008A6037">
        <w:rPr>
          <w:rFonts w:cstheme="minorHAnsi"/>
          <w:sz w:val="24"/>
          <w:szCs w:val="24"/>
        </w:rPr>
        <w:t>The presence of comorbidities like diabetes and the patients presenting with cholangitis had a high risk of mortality in patients with cholangiocarcinoma. Despite b</w:t>
      </w:r>
      <w:r w:rsidR="000A013F">
        <w:rPr>
          <w:rFonts w:cstheme="minorHAnsi"/>
          <w:sz w:val="24"/>
          <w:szCs w:val="24"/>
        </w:rPr>
        <w:t xml:space="preserve">iliary decompression, survival </w:t>
      </w:r>
      <w:r w:rsidRPr="008A6037">
        <w:rPr>
          <w:rFonts w:cstheme="minorHAnsi"/>
          <w:sz w:val="24"/>
          <w:szCs w:val="24"/>
        </w:rPr>
        <w:t>rates are dismal in such population.</w:t>
      </w:r>
    </w:p>
    <w:p w14:paraId="230245AD" w14:textId="4BE60F43" w:rsidR="008C06D3" w:rsidRPr="008A6037" w:rsidRDefault="008C06D3" w:rsidP="008C06D3">
      <w:pPr>
        <w:jc w:val="both"/>
        <w:rPr>
          <w:rFonts w:cstheme="minorHAnsi"/>
          <w:sz w:val="24"/>
          <w:szCs w:val="24"/>
        </w:rPr>
      </w:pPr>
      <w:r w:rsidRPr="008A6037">
        <w:rPr>
          <w:rFonts w:cstheme="minorHAnsi"/>
          <w:b/>
          <w:sz w:val="24"/>
          <w:szCs w:val="24"/>
        </w:rPr>
        <w:t xml:space="preserve">Keywords: </w:t>
      </w:r>
      <w:r w:rsidRPr="008A6037">
        <w:rPr>
          <w:rFonts w:cstheme="minorHAnsi"/>
          <w:sz w:val="24"/>
          <w:szCs w:val="24"/>
        </w:rPr>
        <w:t>Cholangiocarcinoma;</w:t>
      </w:r>
      <w:r>
        <w:rPr>
          <w:rFonts w:cstheme="minorHAnsi"/>
          <w:sz w:val="24"/>
          <w:szCs w:val="24"/>
        </w:rPr>
        <w:t xml:space="preserve"> Clinical presentation; </w:t>
      </w:r>
      <w:r w:rsidRPr="008A6037">
        <w:rPr>
          <w:rFonts w:cstheme="minorHAnsi"/>
          <w:sz w:val="24"/>
          <w:szCs w:val="24"/>
        </w:rPr>
        <w:t>Survival;</w:t>
      </w:r>
      <w:r>
        <w:rPr>
          <w:rFonts w:cstheme="minorHAnsi"/>
          <w:sz w:val="24"/>
          <w:szCs w:val="24"/>
        </w:rPr>
        <w:t xml:space="preserve"> </w:t>
      </w:r>
      <w:r w:rsidRPr="008A6037">
        <w:rPr>
          <w:rFonts w:cstheme="minorHAnsi"/>
          <w:sz w:val="24"/>
          <w:szCs w:val="24"/>
        </w:rPr>
        <w:t>Predictors</w:t>
      </w:r>
    </w:p>
    <w:p w14:paraId="7A216F2B" w14:textId="77777777" w:rsidR="004600F3" w:rsidRDefault="004600F3" w:rsidP="002F3066">
      <w:pPr>
        <w:jc w:val="both"/>
        <w:rPr>
          <w:rFonts w:ascii="Cambria" w:hAnsi="Cambria"/>
        </w:rPr>
      </w:pPr>
    </w:p>
    <w:p w14:paraId="37C5895E" w14:textId="77777777" w:rsidR="004600F3" w:rsidRDefault="004600F3" w:rsidP="002F3066">
      <w:pPr>
        <w:jc w:val="both"/>
        <w:rPr>
          <w:rFonts w:ascii="Cambria" w:hAnsi="Cambria"/>
        </w:rPr>
      </w:pPr>
    </w:p>
    <w:p w14:paraId="72B4E11D" w14:textId="3A20FB4A" w:rsidR="002F3066" w:rsidRPr="00054C1A" w:rsidRDefault="002F3066" w:rsidP="00054C1A">
      <w:pPr>
        <w:jc w:val="center"/>
        <w:rPr>
          <w:rFonts w:ascii="Cambria" w:hAnsi="Cambria"/>
          <w:b/>
          <w:bCs/>
          <w:sz w:val="24"/>
        </w:rPr>
      </w:pPr>
      <w:r w:rsidRPr="00054C1A">
        <w:rPr>
          <w:rFonts w:ascii="Cambria" w:hAnsi="Cambria"/>
          <w:b/>
          <w:bCs/>
          <w:sz w:val="24"/>
        </w:rPr>
        <w:t>Biography</w:t>
      </w:r>
    </w:p>
    <w:p w14:paraId="6CEA563D" w14:textId="6A5B5A89" w:rsidR="0069751F" w:rsidRPr="00054C1A" w:rsidRDefault="0080466C" w:rsidP="009818CD">
      <w:pPr>
        <w:spacing w:after="159" w:line="481" w:lineRule="auto"/>
        <w:ind w:left="175" w:right="-12"/>
        <w:jc w:val="both"/>
        <w:rPr>
          <w:sz w:val="28"/>
        </w:rPr>
      </w:pPr>
      <w:r>
        <w:rPr>
          <w:sz w:val="28"/>
        </w:rPr>
        <w:t xml:space="preserve">         Dr.</w:t>
      </w:r>
      <w:r w:rsidR="009818CD">
        <w:rPr>
          <w:sz w:val="28"/>
        </w:rPr>
        <w:t xml:space="preserve"> </w:t>
      </w:r>
      <w:proofErr w:type="spellStart"/>
      <w:r>
        <w:rPr>
          <w:sz w:val="28"/>
        </w:rPr>
        <w:t>Hina</w:t>
      </w:r>
      <w:proofErr w:type="spellEnd"/>
      <w:r>
        <w:rPr>
          <w:sz w:val="28"/>
        </w:rPr>
        <w:t xml:space="preserve"> Ismail is currently working as a </w:t>
      </w:r>
      <w:r w:rsidR="00592A76">
        <w:rPr>
          <w:sz w:val="28"/>
        </w:rPr>
        <w:t>consultant Gast</w:t>
      </w:r>
      <w:r>
        <w:rPr>
          <w:sz w:val="28"/>
        </w:rPr>
        <w:t>r</w:t>
      </w:r>
      <w:r w:rsidR="00592A76">
        <w:rPr>
          <w:sz w:val="28"/>
        </w:rPr>
        <w:t>o</w:t>
      </w:r>
      <w:r>
        <w:rPr>
          <w:sz w:val="28"/>
        </w:rPr>
        <w:t xml:space="preserve">enterologist and </w:t>
      </w:r>
      <w:proofErr w:type="spellStart"/>
      <w:r>
        <w:rPr>
          <w:sz w:val="28"/>
        </w:rPr>
        <w:t>Hepatologist</w:t>
      </w:r>
      <w:proofErr w:type="spellEnd"/>
      <w:r>
        <w:rPr>
          <w:sz w:val="28"/>
        </w:rPr>
        <w:t xml:space="preserve"> at the Department of </w:t>
      </w:r>
      <w:proofErr w:type="spellStart"/>
      <w:r>
        <w:rPr>
          <w:sz w:val="28"/>
        </w:rPr>
        <w:t>Hepato</w:t>
      </w:r>
      <w:proofErr w:type="spellEnd"/>
      <w:r w:rsidR="00592A76">
        <w:rPr>
          <w:sz w:val="28"/>
        </w:rPr>
        <w:t>-</w:t>
      </w:r>
      <w:r>
        <w:rPr>
          <w:sz w:val="28"/>
        </w:rPr>
        <w:t xml:space="preserve">gastroenterology, SIUT with special interest in hepatobiliary diseases and the utility of the advanced endoscopic </w:t>
      </w:r>
      <w:r w:rsidR="00054C1A">
        <w:rPr>
          <w:sz w:val="28"/>
        </w:rPr>
        <w:t>modalities in the diagnosis and the management of these diseases.</w:t>
      </w:r>
      <w:r w:rsidR="009818CD">
        <w:rPr>
          <w:sz w:val="28"/>
        </w:rPr>
        <w:t xml:space="preserve"> </w:t>
      </w:r>
      <w:r w:rsidR="00054C1A">
        <w:rPr>
          <w:sz w:val="28"/>
        </w:rPr>
        <w:t xml:space="preserve">She also has a special interest in research and has over 40 papers published in various peer reviewed journals around the globe. Her research work is mainly focused on the hepatobiliary malignancies. She received applause both at national and international level for the proposition of a model </w:t>
      </w:r>
      <w:r w:rsidR="00054C1A" w:rsidRPr="00054C1A">
        <w:rPr>
          <w:b/>
          <w:sz w:val="28"/>
        </w:rPr>
        <w:t>“</w:t>
      </w:r>
      <w:proofErr w:type="spellStart"/>
      <w:r w:rsidR="00054C1A" w:rsidRPr="00054C1A">
        <w:rPr>
          <w:b/>
          <w:sz w:val="28"/>
        </w:rPr>
        <w:t>HinCh</w:t>
      </w:r>
      <w:proofErr w:type="spellEnd"/>
      <w:r w:rsidR="00054C1A" w:rsidRPr="00054C1A">
        <w:rPr>
          <w:b/>
          <w:sz w:val="28"/>
        </w:rPr>
        <w:t xml:space="preserve"> score”</w:t>
      </w:r>
      <w:r w:rsidR="00054C1A">
        <w:rPr>
          <w:sz w:val="28"/>
        </w:rPr>
        <w:t xml:space="preserve"> in predicting cholangitis after endoscopic intervention. Her latest ongoing research is mainly focused on pancreatic cancer and its demographics in the south East Asia.  </w:t>
      </w:r>
    </w:p>
    <w:sectPr w:rsidR="0069751F" w:rsidRPr="0005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6F"/>
    <w:rsid w:val="00054C1A"/>
    <w:rsid w:val="000A013F"/>
    <w:rsid w:val="002F3066"/>
    <w:rsid w:val="004600F3"/>
    <w:rsid w:val="00540F9D"/>
    <w:rsid w:val="00592A76"/>
    <w:rsid w:val="005C4B14"/>
    <w:rsid w:val="0069751F"/>
    <w:rsid w:val="006F118B"/>
    <w:rsid w:val="00770E25"/>
    <w:rsid w:val="0080466C"/>
    <w:rsid w:val="008C06D3"/>
    <w:rsid w:val="0093336F"/>
    <w:rsid w:val="009818CD"/>
    <w:rsid w:val="00B03C8F"/>
    <w:rsid w:val="00BA7154"/>
    <w:rsid w:val="00EA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13953B70-864F-4029-9DE0-8BAEE59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Microsoft account</cp:lastModifiedBy>
  <cp:revision>5</cp:revision>
  <dcterms:created xsi:type="dcterms:W3CDTF">2023-10-11T05:36:00Z</dcterms:created>
  <dcterms:modified xsi:type="dcterms:W3CDTF">2023-10-25T06:07:00Z</dcterms:modified>
</cp:coreProperties>
</file>