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7" w:rsidRDefault="00FF52B7" w:rsidP="00604F8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52B7">
        <w:rPr>
          <w:rFonts w:asciiTheme="majorBidi" w:hAnsiTheme="majorBidi" w:cstheme="majorBidi"/>
          <w:b/>
          <w:bCs/>
          <w:sz w:val="28"/>
          <w:szCs w:val="28"/>
        </w:rPr>
        <w:t>Awareness of Palestinians about lung cancer symptoms: a national cross-sectional study</w:t>
      </w:r>
    </w:p>
    <w:p w:rsidR="00FF52B7" w:rsidRPr="00FF52B7" w:rsidRDefault="00FF52B7" w:rsidP="00604F8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04F83" w:rsidRDefault="00604F83" w:rsidP="00604F8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F52B7">
        <w:rPr>
          <w:rFonts w:asciiTheme="majorBidi" w:hAnsiTheme="majorBidi" w:cstheme="majorBidi"/>
          <w:sz w:val="24"/>
          <w:szCs w:val="24"/>
        </w:rPr>
        <w:t>Mohamedraed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Elshami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Hanan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Abukmail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Wafa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Aqel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Mohammed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Alser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>, Ibrahim Al-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Slaibi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Hanan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Shurrab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Shahd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Qassem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Faten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Darwish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Usrof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Malik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Alruzayqat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Roba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Nairoukh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Ahmad Mansour,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Rahaf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Kittaneh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Nawras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Sawafta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Yousef M. N.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Habes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Obaida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Ghanim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Wesam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Almajd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Aabed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Ola Omar,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Motaz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Daraghmeh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Jomana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Aljbour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Razan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Elian,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Areen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Zuhour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Haneen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Habes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>, Mohammed Al-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Dadah</w:t>
      </w:r>
      <w:proofErr w:type="spellEnd"/>
      <w:r w:rsidRPr="00FF52B7">
        <w:rPr>
          <w:rFonts w:asciiTheme="majorBidi" w:hAnsiTheme="majorBidi" w:cstheme="majorBidi"/>
          <w:sz w:val="24"/>
          <w:szCs w:val="24"/>
        </w:rPr>
        <w:t xml:space="preserve">, Nasser Abu-El-Noor &amp; Bettina </w:t>
      </w:r>
      <w:proofErr w:type="spellStart"/>
      <w:r w:rsidRPr="00FF52B7">
        <w:rPr>
          <w:rFonts w:asciiTheme="majorBidi" w:hAnsiTheme="majorBidi" w:cstheme="majorBidi"/>
          <w:sz w:val="24"/>
          <w:szCs w:val="24"/>
        </w:rPr>
        <w:t>Bottcher</w:t>
      </w:r>
      <w:proofErr w:type="spellEnd"/>
    </w:p>
    <w:p w:rsidR="00FF52B7" w:rsidRPr="00FF52B7" w:rsidRDefault="00FF52B7" w:rsidP="00604F8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04F83" w:rsidRPr="00FF52B7" w:rsidRDefault="00FF52B7" w:rsidP="00215C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52B7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215C0E" w:rsidRPr="00FF52B7" w:rsidRDefault="00215C0E" w:rsidP="00215C0E">
      <w:pPr>
        <w:rPr>
          <w:rFonts w:asciiTheme="majorBidi" w:hAnsiTheme="majorBidi" w:cstheme="majorBidi"/>
          <w:sz w:val="24"/>
          <w:szCs w:val="24"/>
        </w:rPr>
      </w:pPr>
      <w:r w:rsidRPr="00FF52B7">
        <w:rPr>
          <w:rFonts w:asciiTheme="majorBidi" w:hAnsiTheme="majorBidi" w:cstheme="majorBidi"/>
          <w:sz w:val="24"/>
          <w:szCs w:val="24"/>
        </w:rPr>
        <w:t>The majority of lung cancer (LC) cases are diagnosed at an advanced stage. Poor awareness of LC symptoms is a contributor to late diagnosis. This study aimed to assess the awareness of LC symptoms among Palestinians, and to examine the factors associated with displaying good awareness.</w:t>
      </w:r>
    </w:p>
    <w:p w:rsidR="00215C0E" w:rsidRPr="00FF52B7" w:rsidRDefault="00215C0E" w:rsidP="00604F83">
      <w:pPr>
        <w:rPr>
          <w:rFonts w:asciiTheme="majorBidi" w:hAnsiTheme="majorBidi" w:cstheme="majorBidi"/>
          <w:sz w:val="24"/>
          <w:szCs w:val="24"/>
        </w:rPr>
      </w:pPr>
      <w:r w:rsidRPr="00FF52B7">
        <w:rPr>
          <w:rFonts w:asciiTheme="majorBidi" w:hAnsiTheme="majorBidi" w:cstheme="majorBidi"/>
          <w:sz w:val="24"/>
          <w:szCs w:val="24"/>
        </w:rPr>
        <w:t>Participants were recruited from hospitals, primary healthcare centers and public spaces using convenience sampling. A translated-into-Arabic version of the validated LC awareness measure was used to assess recognition of 14 LC symptoms. One point was giv</w:t>
      </w:r>
      <w:r w:rsidR="00604F83" w:rsidRPr="00FF52B7">
        <w:rPr>
          <w:rFonts w:asciiTheme="majorBidi" w:hAnsiTheme="majorBidi" w:cstheme="majorBidi"/>
          <w:sz w:val="24"/>
          <w:szCs w:val="24"/>
        </w:rPr>
        <w:t>en for each recognized symptom</w:t>
      </w:r>
      <w:r w:rsidRPr="00FF52B7">
        <w:rPr>
          <w:rFonts w:asciiTheme="majorBidi" w:hAnsiTheme="majorBidi" w:cstheme="majorBidi"/>
          <w:sz w:val="24"/>
          <w:szCs w:val="24"/>
        </w:rPr>
        <w:t xml:space="preserve">: poor (0–4), fair (5–9), and good (10–14). Multivariable logistic regression was used to examine the association between participant characteristics and having good awareness. The multivariable analysis adjusted for age-group, gender, education, monthly income, occupation, residence, </w:t>
      </w:r>
      <w:proofErr w:type="gramStart"/>
      <w:r w:rsidRPr="00FF52B7">
        <w:rPr>
          <w:rFonts w:asciiTheme="majorBidi" w:hAnsiTheme="majorBidi" w:cstheme="majorBidi"/>
          <w:sz w:val="24"/>
          <w:szCs w:val="24"/>
        </w:rPr>
        <w:t>marital</w:t>
      </w:r>
      <w:proofErr w:type="gramEnd"/>
      <w:r w:rsidRPr="00FF52B7">
        <w:rPr>
          <w:rFonts w:asciiTheme="majorBidi" w:hAnsiTheme="majorBidi" w:cstheme="majorBidi"/>
          <w:sz w:val="24"/>
          <w:szCs w:val="24"/>
        </w:rPr>
        <w:t xml:space="preserve"> status, any chronic disease, knowing someone with cancer, smoking history, and site of data collection.</w:t>
      </w:r>
    </w:p>
    <w:p w:rsidR="00215C0E" w:rsidRPr="00FF52B7" w:rsidRDefault="00345C6C" w:rsidP="00345C6C">
      <w:pPr>
        <w:rPr>
          <w:rFonts w:asciiTheme="majorBidi" w:hAnsiTheme="majorBidi" w:cstheme="majorBidi"/>
          <w:sz w:val="24"/>
          <w:szCs w:val="24"/>
        </w:rPr>
      </w:pPr>
      <w:r w:rsidRPr="00FF52B7">
        <w:rPr>
          <w:rFonts w:asciiTheme="majorBidi" w:hAnsiTheme="majorBidi" w:cstheme="majorBidi"/>
          <w:sz w:val="24"/>
          <w:szCs w:val="24"/>
        </w:rPr>
        <w:t>With</w:t>
      </w:r>
      <w:r w:rsidR="00215C0E" w:rsidRPr="00FF52B7">
        <w:rPr>
          <w:rFonts w:asciiTheme="majorBidi" w:hAnsiTheme="majorBidi" w:cstheme="majorBidi"/>
          <w:sz w:val="24"/>
          <w:szCs w:val="24"/>
        </w:rPr>
        <w:t xml:space="preserve"> 4817 completed the questionnaire (response rate = 93.1%) and 4762 were included in the final analysis. Of these, 2742 (56.9%) were from the West Bank and Jerusalem (WBJ) and 2020 (43.1%) were from the Gaza Strip. The most recognized respiratory LC symptom was ‘worsening </w:t>
      </w:r>
      <w:r w:rsidR="00215C0E" w:rsidRPr="00FF52B7">
        <w:rPr>
          <w:rFonts w:asciiTheme="majorBidi" w:hAnsiTheme="majorBidi" w:cstheme="majorBidi"/>
          <w:sz w:val="24"/>
          <w:szCs w:val="24"/>
        </w:rPr>
        <w:t>in an existing cough’(</w:t>
      </w:r>
      <w:r w:rsidR="00215C0E" w:rsidRPr="00FF52B7">
        <w:rPr>
          <w:rFonts w:asciiTheme="majorBidi" w:hAnsiTheme="majorBidi" w:cstheme="majorBidi"/>
          <w:sz w:val="24"/>
          <w:szCs w:val="24"/>
        </w:rPr>
        <w:t>81.6%) while the least recognized was ‘a cough that does not go away for two or three w</w:t>
      </w:r>
      <w:r w:rsidR="00215C0E" w:rsidRPr="00FF52B7">
        <w:rPr>
          <w:rFonts w:asciiTheme="majorBidi" w:hAnsiTheme="majorBidi" w:cstheme="majorBidi"/>
          <w:sz w:val="24"/>
          <w:szCs w:val="24"/>
        </w:rPr>
        <w:t>eeks’(</w:t>
      </w:r>
      <w:r w:rsidR="00215C0E" w:rsidRPr="00FF52B7">
        <w:rPr>
          <w:rFonts w:asciiTheme="majorBidi" w:hAnsiTheme="majorBidi" w:cstheme="majorBidi"/>
          <w:sz w:val="24"/>
          <w:szCs w:val="24"/>
        </w:rPr>
        <w:t>62.0%). The most recognized non-respiratory LC symptom was ‘persistent tiredne</w:t>
      </w:r>
      <w:r w:rsidR="00215C0E" w:rsidRPr="00FF52B7">
        <w:rPr>
          <w:rFonts w:asciiTheme="majorBidi" w:hAnsiTheme="majorBidi" w:cstheme="majorBidi"/>
          <w:sz w:val="24"/>
          <w:szCs w:val="24"/>
        </w:rPr>
        <w:t xml:space="preserve">ss or lack of </w:t>
      </w:r>
      <w:proofErr w:type="gramStart"/>
      <w:r w:rsidR="00215C0E" w:rsidRPr="00FF52B7">
        <w:rPr>
          <w:rFonts w:asciiTheme="majorBidi" w:hAnsiTheme="majorBidi" w:cstheme="majorBidi"/>
          <w:sz w:val="24"/>
          <w:szCs w:val="24"/>
        </w:rPr>
        <w:t>energy’(</w:t>
      </w:r>
      <w:proofErr w:type="gramEnd"/>
      <w:r w:rsidR="00215C0E" w:rsidRPr="00FF52B7">
        <w:rPr>
          <w:rFonts w:asciiTheme="majorBidi" w:hAnsiTheme="majorBidi" w:cstheme="majorBidi"/>
          <w:sz w:val="24"/>
          <w:szCs w:val="24"/>
        </w:rPr>
        <w:t>67.3</w:t>
      </w:r>
      <w:r w:rsidR="00215C0E" w:rsidRPr="00FF52B7">
        <w:rPr>
          <w:rFonts w:asciiTheme="majorBidi" w:hAnsiTheme="majorBidi" w:cstheme="majorBidi"/>
          <w:sz w:val="24"/>
          <w:szCs w:val="24"/>
        </w:rPr>
        <w:t>%) while the least recognized was ‘pers</w:t>
      </w:r>
      <w:r w:rsidR="00215C0E" w:rsidRPr="00FF52B7">
        <w:rPr>
          <w:rFonts w:asciiTheme="majorBidi" w:hAnsiTheme="majorBidi" w:cstheme="majorBidi"/>
          <w:sz w:val="24"/>
          <w:szCs w:val="24"/>
        </w:rPr>
        <w:t>istent shoulder pain’(</w:t>
      </w:r>
      <w:r w:rsidR="00215C0E" w:rsidRPr="00FF52B7">
        <w:rPr>
          <w:rFonts w:asciiTheme="majorBidi" w:hAnsiTheme="majorBidi" w:cstheme="majorBidi"/>
          <w:sz w:val="24"/>
          <w:szCs w:val="24"/>
        </w:rPr>
        <w:t>24.6%).</w:t>
      </w:r>
    </w:p>
    <w:p w:rsidR="00215C0E" w:rsidRPr="00FF52B7" w:rsidRDefault="00215C0E" w:rsidP="00215C0E">
      <w:pPr>
        <w:rPr>
          <w:rFonts w:asciiTheme="majorBidi" w:hAnsiTheme="majorBidi" w:cstheme="majorBidi"/>
          <w:sz w:val="24"/>
          <w:szCs w:val="24"/>
        </w:rPr>
      </w:pPr>
      <w:r w:rsidRPr="00FF52B7">
        <w:rPr>
          <w:rFonts w:asciiTheme="majorBidi" w:hAnsiTheme="majorBidi" w:cstheme="majorBidi"/>
          <w:sz w:val="24"/>
          <w:szCs w:val="24"/>
        </w:rPr>
        <w:t>A total of 2466 participants (51.8%) displayed</w:t>
      </w:r>
      <w:r w:rsidRPr="00FF52B7">
        <w:rPr>
          <w:rFonts w:asciiTheme="majorBidi" w:hAnsiTheme="majorBidi" w:cstheme="majorBidi"/>
          <w:sz w:val="24"/>
          <w:szCs w:val="24"/>
        </w:rPr>
        <w:t xml:space="preserve"> good awareness of LC symptoms</w:t>
      </w:r>
      <w:r w:rsidRPr="00FF52B7">
        <w:rPr>
          <w:rFonts w:asciiTheme="majorBidi" w:hAnsiTheme="majorBidi" w:cstheme="majorBidi"/>
          <w:sz w:val="24"/>
          <w:szCs w:val="24"/>
        </w:rPr>
        <w:t>. Factors associated with a higher likelihood to display good awareness included female gender, having post-secondary education, being employed, knowing someone with cancer, and visiting hospitals and primary healthcare centers.</w:t>
      </w:r>
    </w:p>
    <w:p w:rsidR="001E5463" w:rsidRPr="00FF52B7" w:rsidRDefault="00215C0E" w:rsidP="00215C0E">
      <w:pPr>
        <w:rPr>
          <w:rFonts w:asciiTheme="majorBidi" w:hAnsiTheme="majorBidi" w:cstheme="majorBidi"/>
          <w:sz w:val="24"/>
          <w:szCs w:val="24"/>
        </w:rPr>
      </w:pPr>
      <w:r w:rsidRPr="00FF52B7">
        <w:rPr>
          <w:rFonts w:asciiTheme="majorBidi" w:hAnsiTheme="majorBidi" w:cstheme="majorBidi"/>
          <w:sz w:val="24"/>
          <w:szCs w:val="24"/>
        </w:rPr>
        <w:t>About half of the study participants displayed a good level of awareness of LC symptoms. Further improvement in public awareness of LC symptoms by educational interventions might reduce LC mortality by promoting early diagnosis.</w:t>
      </w:r>
    </w:p>
    <w:sectPr w:rsidR="001E5463" w:rsidRPr="00FF52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0E"/>
    <w:rsid w:val="001E5463"/>
    <w:rsid w:val="00215C0E"/>
    <w:rsid w:val="00345C6C"/>
    <w:rsid w:val="00604F8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AAAA9-23D7-4B70-B049-4F1D075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2022-11-19T20:42:00Z</dcterms:created>
  <dcterms:modified xsi:type="dcterms:W3CDTF">2022-11-19T21:49:00Z</dcterms:modified>
</cp:coreProperties>
</file>