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7D" w:rsidRDefault="00AB397D" w:rsidP="00AB397D">
      <w:pPr>
        <w:pStyle w:val="Balk3"/>
        <w:suppressLineNumbers/>
        <w:spacing w:line="480" w:lineRule="auto"/>
        <w:jc w:val="center"/>
        <w:rPr>
          <w:iCs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Improving Effect of Dietary Kefir Supplementation on the Lipid Peroxidation and GSH-</w:t>
      </w:r>
      <w:proofErr w:type="spellStart"/>
      <w:r>
        <w:rPr>
          <w:iCs/>
          <w:sz w:val="24"/>
          <w:szCs w:val="24"/>
          <w:lang w:val="en-US"/>
        </w:rPr>
        <w:t>Px</w:t>
      </w:r>
      <w:proofErr w:type="spellEnd"/>
      <w:r>
        <w:rPr>
          <w:iCs/>
          <w:sz w:val="24"/>
          <w:szCs w:val="24"/>
          <w:lang w:val="en-US"/>
        </w:rPr>
        <w:t>, CAT, GSH Levels in the Blood of Rabbits Fed on a High-Cholesterol Diet</w:t>
      </w:r>
    </w:p>
    <w:p w:rsidR="00AB397D" w:rsidRDefault="00AB397D" w:rsidP="00AB397D">
      <w:pPr>
        <w:pStyle w:val="Balk3"/>
        <w:spacing w:line="480" w:lineRule="auto"/>
        <w:jc w:val="center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  <w:lang w:val="en-US"/>
        </w:rPr>
        <w:t>Aysel</w:t>
      </w:r>
      <w:proofErr w:type="spellEnd"/>
      <w:r>
        <w:rPr>
          <w:iCs/>
          <w:sz w:val="24"/>
          <w:szCs w:val="24"/>
          <w:lang w:val="en-US"/>
        </w:rPr>
        <w:t xml:space="preserve"> GUVEN </w:t>
      </w:r>
    </w:p>
    <w:p w:rsidR="00AB397D" w:rsidRPr="00847AA9" w:rsidRDefault="00AB397D" w:rsidP="00AB397D">
      <w:pPr>
        <w:jc w:val="center"/>
      </w:pPr>
      <w:r w:rsidRPr="00847AA9">
        <w:t xml:space="preserve">Başkent </w:t>
      </w:r>
      <w:proofErr w:type="spellStart"/>
      <w:r w:rsidRPr="00847AA9">
        <w:t>University</w:t>
      </w:r>
      <w:proofErr w:type="spellEnd"/>
      <w:r w:rsidRPr="00847AA9">
        <w:t xml:space="preserve">, </w:t>
      </w:r>
      <w:proofErr w:type="spellStart"/>
      <w:r w:rsidRPr="00847AA9">
        <w:t>Vocational</w:t>
      </w:r>
      <w:proofErr w:type="spellEnd"/>
      <w:r w:rsidRPr="00847AA9">
        <w:t xml:space="preserve"> School of Healthcare Services, Ankara, </w:t>
      </w:r>
      <w:proofErr w:type="spellStart"/>
      <w:r w:rsidRPr="00847AA9">
        <w:t>Turkey</w:t>
      </w:r>
      <w:proofErr w:type="spellEnd"/>
      <w:r w:rsidRPr="00847AA9">
        <w:t xml:space="preserve"> email:ayselguven@hotmail.com</w:t>
      </w:r>
    </w:p>
    <w:p w:rsidR="00AB397D" w:rsidRDefault="00AB397D" w:rsidP="00AB397D">
      <w:pPr>
        <w:spacing w:line="480" w:lineRule="auto"/>
        <w:jc w:val="both"/>
        <w:rPr>
          <w:lang w:val="en-US"/>
        </w:rPr>
      </w:pPr>
    </w:p>
    <w:p w:rsidR="00AB397D" w:rsidRPr="00AB397D" w:rsidRDefault="00AB397D" w:rsidP="00AB397D">
      <w:pPr>
        <w:pStyle w:val="Balk3"/>
        <w:spacing w:line="360" w:lineRule="auto"/>
        <w:ind w:left="540"/>
        <w:jc w:val="both"/>
        <w:rPr>
          <w:iCs/>
          <w:sz w:val="24"/>
          <w:lang w:val="en-US"/>
        </w:rPr>
      </w:pPr>
      <w:r>
        <w:rPr>
          <w:iCs/>
          <w:sz w:val="24"/>
          <w:lang w:val="en-US"/>
        </w:rPr>
        <w:t xml:space="preserve">Abstract: </w:t>
      </w:r>
      <w:r>
        <w:rPr>
          <w:b w:val="0"/>
          <w:bCs w:val="0"/>
          <w:iCs/>
          <w:sz w:val="24"/>
          <w:lang w:val="en-US"/>
        </w:rPr>
        <w:t>The effect of kefir on high-cholesterol and kefir diet with or without kefir on oxidative stress in the plasma and antioxidant enzyme (GSH-</w:t>
      </w:r>
      <w:proofErr w:type="spellStart"/>
      <w:r>
        <w:rPr>
          <w:b w:val="0"/>
          <w:bCs w:val="0"/>
          <w:iCs/>
          <w:sz w:val="24"/>
          <w:lang w:val="en-US"/>
        </w:rPr>
        <w:t>Px</w:t>
      </w:r>
      <w:proofErr w:type="spellEnd"/>
      <w:r>
        <w:rPr>
          <w:b w:val="0"/>
          <w:bCs w:val="0"/>
          <w:iCs/>
          <w:sz w:val="24"/>
          <w:lang w:val="en-US"/>
        </w:rPr>
        <w:t>, CAT, and GSH) in the red blood of rabbits was investigated. The animals were maintained on a basal diet (control), a high-cho</w:t>
      </w:r>
      <w:r>
        <w:rPr>
          <w:b w:val="0"/>
          <w:bCs w:val="0"/>
          <w:iCs/>
          <w:sz w:val="24"/>
          <w:lang w:val="en-US"/>
        </w:rPr>
        <w:t xml:space="preserve">lesterol diet (HC, 2 % w/w) or </w:t>
      </w:r>
      <w:r>
        <w:rPr>
          <w:b w:val="0"/>
          <w:bCs w:val="0"/>
          <w:iCs/>
          <w:sz w:val="24"/>
          <w:lang w:val="en-US"/>
        </w:rPr>
        <w:t xml:space="preserve">a high-cholesterol diet </w:t>
      </w:r>
      <w:proofErr w:type="spellStart"/>
      <w:r>
        <w:rPr>
          <w:b w:val="0"/>
          <w:bCs w:val="0"/>
          <w:iCs/>
          <w:sz w:val="24"/>
          <w:lang w:val="en-US"/>
        </w:rPr>
        <w:t>suplemente</w:t>
      </w:r>
      <w:r>
        <w:rPr>
          <w:b w:val="0"/>
          <w:bCs w:val="0"/>
          <w:iCs/>
          <w:sz w:val="24"/>
          <w:lang w:val="en-US"/>
        </w:rPr>
        <w:t>d</w:t>
      </w:r>
      <w:proofErr w:type="spellEnd"/>
      <w:r>
        <w:rPr>
          <w:b w:val="0"/>
          <w:bCs w:val="0"/>
          <w:iCs/>
          <w:sz w:val="24"/>
          <w:lang w:val="en-US"/>
        </w:rPr>
        <w:t xml:space="preserve"> with kefir (30 ml kg/</w:t>
      </w:r>
      <w:proofErr w:type="spellStart"/>
      <w:r>
        <w:rPr>
          <w:b w:val="0"/>
          <w:bCs w:val="0"/>
          <w:iCs/>
          <w:sz w:val="24"/>
          <w:lang w:val="en-US"/>
        </w:rPr>
        <w:t>bw</w:t>
      </w:r>
      <w:proofErr w:type="spellEnd"/>
      <w:r>
        <w:rPr>
          <w:b w:val="0"/>
          <w:bCs w:val="0"/>
          <w:iCs/>
          <w:sz w:val="24"/>
          <w:lang w:val="en-US"/>
        </w:rPr>
        <w:t xml:space="preserve">) for </w:t>
      </w:r>
      <w:bookmarkStart w:id="0" w:name="_GoBack"/>
      <w:bookmarkEnd w:id="0"/>
      <w:r>
        <w:rPr>
          <w:b w:val="0"/>
          <w:bCs w:val="0"/>
          <w:iCs/>
          <w:sz w:val="24"/>
          <w:lang w:val="en-US"/>
        </w:rPr>
        <w:t xml:space="preserve">16 weeks. </w:t>
      </w:r>
      <w:r>
        <w:rPr>
          <w:b w:val="0"/>
          <w:bCs w:val="0"/>
          <w:iCs/>
          <w:sz w:val="24"/>
          <w:lang w:val="en-US"/>
        </w:rPr>
        <w:t xml:space="preserve">At the </w:t>
      </w:r>
      <w:proofErr w:type="spellStart"/>
      <w:r>
        <w:rPr>
          <w:b w:val="0"/>
          <w:bCs w:val="0"/>
          <w:iCs/>
          <w:sz w:val="24"/>
          <w:lang w:val="en-US"/>
        </w:rPr>
        <w:t>and</w:t>
      </w:r>
      <w:proofErr w:type="spellEnd"/>
      <w:r>
        <w:rPr>
          <w:b w:val="0"/>
          <w:bCs w:val="0"/>
          <w:iCs/>
          <w:sz w:val="24"/>
          <w:lang w:val="en-US"/>
        </w:rPr>
        <w:t xml:space="preserve"> </w:t>
      </w:r>
      <w:r>
        <w:rPr>
          <w:b w:val="0"/>
          <w:bCs w:val="0"/>
          <w:iCs/>
          <w:sz w:val="24"/>
          <w:lang w:val="en-US"/>
        </w:rPr>
        <w:t xml:space="preserve">of the microbiological analysis of kefir, the averages of the total mesophilic aerobic colony </w:t>
      </w:r>
      <w:proofErr w:type="gramStart"/>
      <w:r>
        <w:rPr>
          <w:b w:val="0"/>
          <w:bCs w:val="0"/>
          <w:iCs/>
          <w:sz w:val="24"/>
          <w:lang w:val="en-US"/>
        </w:rPr>
        <w:t>counts</w:t>
      </w:r>
      <w:proofErr w:type="gramEnd"/>
      <w:r>
        <w:rPr>
          <w:b w:val="0"/>
          <w:bCs w:val="0"/>
          <w:iCs/>
          <w:sz w:val="24"/>
          <w:lang w:val="en-US"/>
        </w:rPr>
        <w:t>, lactic acid bacteria, lactic streptococci, enterococci, and yeasts were found to be 1.04x10</w:t>
      </w:r>
      <w:r>
        <w:rPr>
          <w:b w:val="0"/>
          <w:bCs w:val="0"/>
          <w:iCs/>
          <w:sz w:val="24"/>
          <w:vertAlign w:val="superscript"/>
          <w:lang w:val="en-US"/>
        </w:rPr>
        <w:t>9</w:t>
      </w:r>
      <w:r>
        <w:rPr>
          <w:b w:val="0"/>
          <w:bCs w:val="0"/>
          <w:iCs/>
          <w:sz w:val="24"/>
          <w:lang w:val="en-US"/>
        </w:rPr>
        <w:t>, 9.87x10</w:t>
      </w:r>
      <w:r>
        <w:rPr>
          <w:b w:val="0"/>
          <w:bCs w:val="0"/>
          <w:iCs/>
          <w:sz w:val="24"/>
          <w:vertAlign w:val="superscript"/>
          <w:lang w:val="en-US"/>
        </w:rPr>
        <w:t>8</w:t>
      </w:r>
      <w:r>
        <w:rPr>
          <w:b w:val="0"/>
          <w:bCs w:val="0"/>
          <w:iCs/>
          <w:sz w:val="24"/>
          <w:lang w:val="en-US"/>
        </w:rPr>
        <w:t>, 4.38x10</w:t>
      </w:r>
      <w:r>
        <w:rPr>
          <w:b w:val="0"/>
          <w:bCs w:val="0"/>
          <w:iCs/>
          <w:sz w:val="24"/>
          <w:vertAlign w:val="superscript"/>
          <w:lang w:val="en-US"/>
        </w:rPr>
        <w:t>8</w:t>
      </w:r>
      <w:r>
        <w:rPr>
          <w:b w:val="0"/>
          <w:bCs w:val="0"/>
          <w:iCs/>
          <w:sz w:val="24"/>
          <w:lang w:val="en-US"/>
        </w:rPr>
        <w:t>, 7.80x10</w:t>
      </w:r>
      <w:r>
        <w:rPr>
          <w:b w:val="0"/>
          <w:bCs w:val="0"/>
          <w:iCs/>
          <w:sz w:val="24"/>
          <w:vertAlign w:val="superscript"/>
          <w:lang w:val="en-US"/>
        </w:rPr>
        <w:t>4</w:t>
      </w:r>
      <w:r>
        <w:rPr>
          <w:b w:val="0"/>
          <w:bCs w:val="0"/>
          <w:iCs/>
          <w:sz w:val="24"/>
          <w:lang w:val="en-US"/>
        </w:rPr>
        <w:t xml:space="preserve"> and 1.26x10</w:t>
      </w:r>
      <w:r>
        <w:rPr>
          <w:b w:val="0"/>
          <w:bCs w:val="0"/>
          <w:iCs/>
          <w:sz w:val="24"/>
          <w:vertAlign w:val="superscript"/>
          <w:lang w:val="en-US"/>
        </w:rPr>
        <w:t>5</w:t>
      </w:r>
      <w:r>
        <w:rPr>
          <w:b w:val="0"/>
          <w:bCs w:val="0"/>
          <w:iCs/>
          <w:sz w:val="24"/>
          <w:lang w:val="en-US"/>
        </w:rPr>
        <w:t xml:space="preserve"> CUF/ml, respectively. The kefir diet caused a significant decrease in the TBARS levels in the plasma, of rabbits as compared to the HC group. In the conclusion, </w:t>
      </w:r>
      <w:proofErr w:type="spellStart"/>
      <w:r>
        <w:rPr>
          <w:b w:val="0"/>
          <w:bCs w:val="0"/>
          <w:iCs/>
          <w:sz w:val="24"/>
          <w:lang w:val="en-US"/>
        </w:rPr>
        <w:t>anticholesterimic</w:t>
      </w:r>
      <w:proofErr w:type="spellEnd"/>
      <w:r>
        <w:rPr>
          <w:b w:val="0"/>
          <w:bCs w:val="0"/>
          <w:iCs/>
          <w:sz w:val="24"/>
          <w:lang w:val="en-US"/>
        </w:rPr>
        <w:t xml:space="preserve"> effect of kefir may be related to its </w:t>
      </w:r>
      <w:proofErr w:type="spellStart"/>
      <w:r>
        <w:rPr>
          <w:b w:val="0"/>
          <w:bCs w:val="0"/>
          <w:iCs/>
          <w:sz w:val="24"/>
          <w:lang w:val="en-US"/>
        </w:rPr>
        <w:t>antioxidative</w:t>
      </w:r>
      <w:proofErr w:type="spellEnd"/>
      <w:r>
        <w:rPr>
          <w:b w:val="0"/>
          <w:bCs w:val="0"/>
          <w:iCs/>
          <w:sz w:val="24"/>
          <w:lang w:val="en-US"/>
        </w:rPr>
        <w:t xml:space="preserve"> potential as well as its </w:t>
      </w:r>
      <w:proofErr w:type="spellStart"/>
      <w:r>
        <w:rPr>
          <w:b w:val="0"/>
          <w:bCs w:val="0"/>
          <w:iCs/>
          <w:sz w:val="24"/>
          <w:lang w:val="en-US"/>
        </w:rPr>
        <w:t>antilipidemic</w:t>
      </w:r>
      <w:proofErr w:type="spellEnd"/>
      <w:r>
        <w:rPr>
          <w:b w:val="0"/>
          <w:bCs w:val="0"/>
          <w:iCs/>
          <w:sz w:val="24"/>
          <w:lang w:val="en-US"/>
        </w:rPr>
        <w:t xml:space="preserve"> effect.</w:t>
      </w:r>
    </w:p>
    <w:p w:rsidR="00655E42" w:rsidRDefault="00AB397D"/>
    <w:sectPr w:rsidR="0065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F"/>
    <w:rsid w:val="00343796"/>
    <w:rsid w:val="0052299F"/>
    <w:rsid w:val="009E16C1"/>
    <w:rsid w:val="00AB397D"/>
    <w:rsid w:val="00CD72F0"/>
    <w:rsid w:val="00F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4524"/>
  <w15:chartTrackingRefBased/>
  <w15:docId w15:val="{75D30101-FD0C-4312-A136-F448E8C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semiHidden/>
    <w:unhideWhenUsed/>
    <w:qFormat/>
    <w:rsid w:val="00AB39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AB397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semiHidden/>
    <w:unhideWhenUsed/>
    <w:rsid w:val="00AB397D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AB397D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AB397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2024-02-12T06:45:00Z</dcterms:created>
  <dcterms:modified xsi:type="dcterms:W3CDTF">2024-02-12T06:47:00Z</dcterms:modified>
</cp:coreProperties>
</file>