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7E56" w14:textId="77777777" w:rsidR="000E7136" w:rsidRPr="00831207" w:rsidRDefault="000E7136" w:rsidP="000E7136">
      <w:pPr>
        <w:autoSpaceDE w:val="0"/>
        <w:autoSpaceDN w:val="0"/>
        <w:adjustRightInd w:val="0"/>
        <w:spacing w:after="100" w:afterAutospacing="1" w:line="240" w:lineRule="auto"/>
        <w:jc w:val="center"/>
        <w:rPr>
          <w:rFonts w:ascii="Times New Roman" w:hAnsi="Times New Roman" w:cs="Times New Roman"/>
          <w:b/>
          <w:bCs/>
          <w:lang w:bidi="ta-IN"/>
        </w:rPr>
      </w:pPr>
      <w:r w:rsidRPr="00831207">
        <w:rPr>
          <w:rFonts w:ascii="Times New Roman" w:hAnsi="Times New Roman" w:cs="Times New Roman"/>
          <w:b/>
          <w:bCs/>
          <w:lang w:bidi="ta-IN"/>
        </w:rPr>
        <w:t>Global Bioremediation Research Output on Top Ten Cited Articles: An Altmetrics Analysis</w:t>
      </w:r>
    </w:p>
    <w:p w14:paraId="452DA121" w14:textId="77777777" w:rsidR="000E7136" w:rsidRPr="00B22F17" w:rsidRDefault="000E7136" w:rsidP="000E7136">
      <w:pPr>
        <w:autoSpaceDE w:val="0"/>
        <w:autoSpaceDN w:val="0"/>
        <w:adjustRightInd w:val="0"/>
        <w:spacing w:after="0" w:line="240" w:lineRule="auto"/>
        <w:jc w:val="center"/>
        <w:rPr>
          <w:rFonts w:ascii="Times New Roman" w:hAnsi="Times New Roman" w:cs="Times New Roman"/>
          <w:b/>
          <w:bCs/>
          <w:sz w:val="24"/>
          <w:szCs w:val="24"/>
          <w:lang w:bidi="ta-IN"/>
        </w:rPr>
      </w:pPr>
      <w:r w:rsidRPr="00B22F17">
        <w:rPr>
          <w:rFonts w:ascii="Times New Roman" w:hAnsi="Times New Roman" w:cs="Times New Roman"/>
          <w:b/>
          <w:bCs/>
          <w:sz w:val="24"/>
          <w:szCs w:val="24"/>
          <w:lang w:bidi="ta-IN"/>
        </w:rPr>
        <w:t>By</w:t>
      </w:r>
    </w:p>
    <w:p w14:paraId="028B3A72" w14:textId="40DB5323" w:rsidR="000E7136" w:rsidRPr="00B22F17" w:rsidRDefault="000E7136" w:rsidP="000E7136">
      <w:pPr>
        <w:spacing w:after="0" w:line="240" w:lineRule="auto"/>
        <w:jc w:val="center"/>
        <w:rPr>
          <w:rFonts w:ascii="Times New Roman" w:eastAsia="Calibri" w:hAnsi="Times New Roman" w:cs="Times New Roman"/>
          <w:iCs/>
          <w:sz w:val="24"/>
          <w:szCs w:val="24"/>
        </w:rPr>
      </w:pPr>
      <w:r w:rsidRPr="00B22F17">
        <w:rPr>
          <w:rFonts w:ascii="Times New Roman" w:eastAsia="Calibri" w:hAnsi="Times New Roman" w:cs="Times New Roman"/>
          <w:b/>
          <w:iCs/>
          <w:sz w:val="24"/>
          <w:szCs w:val="24"/>
        </w:rPr>
        <w:t xml:space="preserve">S. </w:t>
      </w:r>
      <w:r w:rsidRPr="00B22F17">
        <w:rPr>
          <w:rFonts w:ascii="Times New Roman" w:hAnsi="Times New Roman" w:cs="Times New Roman"/>
          <w:b/>
          <w:iCs/>
          <w:sz w:val="24"/>
          <w:szCs w:val="24"/>
        </w:rPr>
        <w:t xml:space="preserve">Saravanan*    </w:t>
      </w:r>
      <w:proofErr w:type="spellStart"/>
      <w:r>
        <w:rPr>
          <w:rFonts w:ascii="Times New Roman" w:hAnsi="Times New Roman" w:cs="Times New Roman"/>
          <w:b/>
          <w:iCs/>
          <w:sz w:val="24"/>
          <w:szCs w:val="24"/>
        </w:rPr>
        <w:t>Dr.</w:t>
      </w:r>
      <w:proofErr w:type="gramStart"/>
      <w:r w:rsidRPr="00B22F17">
        <w:rPr>
          <w:rFonts w:ascii="Times New Roman" w:hAnsi="Times New Roman" w:cs="Times New Roman"/>
          <w:b/>
          <w:iCs/>
          <w:sz w:val="24"/>
          <w:szCs w:val="24"/>
        </w:rPr>
        <w:t>V.Thangavel</w:t>
      </w:r>
      <w:proofErr w:type="spellEnd"/>
      <w:proofErr w:type="gramEnd"/>
      <w:r w:rsidRPr="00B22F17">
        <w:rPr>
          <w:rFonts w:ascii="Times New Roman" w:hAnsi="Times New Roman" w:cs="Times New Roman"/>
          <w:b/>
          <w:iCs/>
          <w:sz w:val="24"/>
          <w:szCs w:val="24"/>
        </w:rPr>
        <w:t xml:space="preserve"> *</w:t>
      </w:r>
    </w:p>
    <w:p w14:paraId="324DD785" w14:textId="77777777" w:rsidR="000E7136" w:rsidRPr="00B22F17" w:rsidRDefault="000E7136" w:rsidP="000E7136">
      <w:pPr>
        <w:spacing w:after="0" w:line="240" w:lineRule="auto"/>
        <w:ind w:firstLine="420"/>
        <w:jc w:val="both"/>
        <w:rPr>
          <w:rFonts w:ascii="Times New Roman" w:eastAsia="Calibri" w:hAnsi="Times New Roman" w:cs="Times New Roman"/>
          <w:iCs/>
          <w:sz w:val="24"/>
          <w:szCs w:val="24"/>
        </w:rPr>
      </w:pPr>
    </w:p>
    <w:p w14:paraId="6F51D452" w14:textId="68A5EF63" w:rsidR="000E7136" w:rsidRPr="00B22F17" w:rsidRDefault="000E7136" w:rsidP="000E7136">
      <w:pPr>
        <w:autoSpaceDE w:val="0"/>
        <w:autoSpaceDN w:val="0"/>
        <w:adjustRightInd w:val="0"/>
        <w:spacing w:after="100" w:afterAutospacing="1" w:line="240" w:lineRule="auto"/>
        <w:jc w:val="both"/>
        <w:rPr>
          <w:rFonts w:ascii="Times New Roman" w:hAnsi="Times New Roman" w:cs="Times New Roman"/>
          <w:sz w:val="24"/>
          <w:szCs w:val="24"/>
          <w:lang w:bidi="ta-IN"/>
        </w:rPr>
      </w:pPr>
      <w:r w:rsidRPr="00B22F17">
        <w:rPr>
          <w:rFonts w:ascii="Times New Roman" w:hAnsi="Times New Roman" w:cs="Times New Roman"/>
          <w:b/>
          <w:bCs/>
          <w:sz w:val="24"/>
          <w:szCs w:val="24"/>
          <w:lang w:bidi="ta-IN"/>
        </w:rPr>
        <w:t>Abstract:</w:t>
      </w:r>
      <w:r w:rsidRPr="00B22F17">
        <w:rPr>
          <w:rFonts w:ascii="Times New Roman" w:hAnsi="Times New Roman" w:cs="Times New Roman"/>
          <w:i/>
          <w:iCs/>
          <w:sz w:val="24"/>
          <w:szCs w:val="24"/>
          <w:lang w:bidi="ta-IN"/>
        </w:rPr>
        <w:t xml:space="preserve"> </w:t>
      </w:r>
      <w:r w:rsidRPr="00B22F17">
        <w:rPr>
          <w:rFonts w:ascii="Times New Roman" w:hAnsi="Times New Roman" w:cs="Times New Roman"/>
          <w:sz w:val="24"/>
          <w:szCs w:val="24"/>
          <w:lang w:bidi="ta-IN"/>
        </w:rPr>
        <w:t xml:space="preserve">The availability of research on the </w:t>
      </w:r>
      <w:r w:rsidRPr="00B22F17">
        <w:rPr>
          <w:rFonts w:ascii="Times New Roman" w:hAnsi="Times New Roman" w:cs="Times New Roman"/>
          <w:noProof/>
          <w:sz w:val="24"/>
          <w:szCs w:val="24"/>
          <w:lang w:bidi="ta-IN"/>
        </w:rPr>
        <w:t>social</w:t>
      </w:r>
      <w:r w:rsidRPr="00B22F17">
        <w:rPr>
          <w:rFonts w:ascii="Times New Roman" w:hAnsi="Times New Roman" w:cs="Times New Roman"/>
          <w:sz w:val="24"/>
          <w:szCs w:val="24"/>
          <w:lang w:bidi="ta-IN"/>
        </w:rPr>
        <w:t xml:space="preserve"> web is an important factor </w:t>
      </w:r>
      <w:r w:rsidR="00E90023">
        <w:rPr>
          <w:rFonts w:ascii="Times New Roman" w:hAnsi="Times New Roman" w:cs="Times New Roman"/>
          <w:sz w:val="24"/>
          <w:szCs w:val="24"/>
          <w:lang w:bidi="ta-IN"/>
        </w:rPr>
        <w:t>in determining</w:t>
      </w:r>
      <w:r w:rsidRPr="00B22F17">
        <w:rPr>
          <w:rFonts w:ascii="Times New Roman" w:hAnsi="Times New Roman" w:cs="Times New Roman"/>
          <w:sz w:val="24"/>
          <w:szCs w:val="24"/>
          <w:lang w:bidi="ta-IN"/>
        </w:rPr>
        <w:t xml:space="preserve"> its societal impact. The inability of traditional </w:t>
      </w:r>
      <w:r w:rsidRPr="00B22F17">
        <w:rPr>
          <w:rFonts w:ascii="Times New Roman" w:hAnsi="Times New Roman" w:cs="Times New Roman"/>
          <w:noProof/>
          <w:sz w:val="24"/>
          <w:szCs w:val="24"/>
          <w:lang w:bidi="ta-IN"/>
        </w:rPr>
        <w:t>citation-based</w:t>
      </w:r>
      <w:r w:rsidRPr="00B22F17">
        <w:rPr>
          <w:rFonts w:ascii="Times New Roman" w:hAnsi="Times New Roman" w:cs="Times New Roman"/>
          <w:sz w:val="24"/>
          <w:szCs w:val="24"/>
          <w:lang w:bidi="ta-IN"/>
        </w:rPr>
        <w:t xml:space="preserve"> metrics to provide a complete picture of </w:t>
      </w:r>
      <w:r w:rsidRPr="00B22F17">
        <w:rPr>
          <w:rFonts w:ascii="Times New Roman" w:hAnsi="Times New Roman" w:cs="Times New Roman"/>
          <w:noProof/>
          <w:sz w:val="24"/>
          <w:szCs w:val="24"/>
          <w:lang w:bidi="ta-IN"/>
        </w:rPr>
        <w:t>web-based</w:t>
      </w:r>
      <w:r w:rsidRPr="00B22F17">
        <w:rPr>
          <w:rFonts w:ascii="Times New Roman" w:hAnsi="Times New Roman" w:cs="Times New Roman"/>
          <w:sz w:val="24"/>
          <w:szCs w:val="24"/>
          <w:lang w:bidi="ta-IN"/>
        </w:rPr>
        <w:t xml:space="preserve"> scholarly content has given rise to alternative or to better say the </w:t>
      </w:r>
      <w:r w:rsidRPr="00B22F17">
        <w:rPr>
          <w:rFonts w:ascii="Times New Roman" w:hAnsi="Times New Roman" w:cs="Times New Roman"/>
          <w:noProof/>
          <w:sz w:val="24"/>
          <w:szCs w:val="24"/>
          <w:lang w:bidi="ta-IN"/>
        </w:rPr>
        <w:t>complementary</w:t>
      </w:r>
      <w:r w:rsidRPr="00B22F17">
        <w:rPr>
          <w:rFonts w:ascii="Times New Roman" w:hAnsi="Times New Roman" w:cs="Times New Roman"/>
          <w:sz w:val="24"/>
          <w:szCs w:val="24"/>
          <w:lang w:bidi="ta-IN"/>
        </w:rPr>
        <w:t xml:space="preserve"> way of measuring the impact of research, Altmetrics has turned into a trailblazer and got a decent arrangement of consideration by specialists associated with the assessment of logical research.  The current study attempts to </w:t>
      </w:r>
      <w:r w:rsidR="00E90023">
        <w:rPr>
          <w:rFonts w:ascii="Times New Roman" w:hAnsi="Times New Roman" w:cs="Times New Roman"/>
          <w:sz w:val="24"/>
          <w:szCs w:val="24"/>
          <w:lang w:bidi="ta-IN"/>
        </w:rPr>
        <w:t>analyse</w:t>
      </w:r>
      <w:r w:rsidRPr="00B22F17">
        <w:rPr>
          <w:rFonts w:ascii="Times New Roman" w:hAnsi="Times New Roman" w:cs="Times New Roman"/>
          <w:sz w:val="24"/>
          <w:szCs w:val="24"/>
          <w:lang w:bidi="ta-IN"/>
        </w:rPr>
        <w:t xml:space="preserve"> </w:t>
      </w:r>
      <w:r w:rsidR="00E90023">
        <w:rPr>
          <w:rFonts w:ascii="Times New Roman" w:hAnsi="Times New Roman" w:cs="Times New Roman"/>
          <w:sz w:val="24"/>
          <w:szCs w:val="24"/>
          <w:lang w:bidi="ta-IN"/>
        </w:rPr>
        <w:t xml:space="preserve">the </w:t>
      </w:r>
      <w:r w:rsidRPr="00B22F17">
        <w:rPr>
          <w:rFonts w:ascii="Times New Roman" w:hAnsi="Times New Roman" w:cs="Times New Roman"/>
          <w:noProof/>
          <w:sz w:val="24"/>
          <w:szCs w:val="24"/>
          <w:lang w:bidi="ta-IN"/>
        </w:rPr>
        <w:t>top</w:t>
      </w:r>
      <w:r w:rsidRPr="00B22F17">
        <w:rPr>
          <w:rFonts w:ascii="Times New Roman" w:hAnsi="Times New Roman" w:cs="Times New Roman"/>
          <w:sz w:val="24"/>
          <w:szCs w:val="24"/>
          <w:lang w:bidi="ta-IN"/>
        </w:rPr>
        <w:t xml:space="preserve"> 10 cited articles in bioremediation </w:t>
      </w:r>
      <w:r w:rsidRPr="00B22F17">
        <w:rPr>
          <w:rFonts w:ascii="Times New Roman" w:hAnsi="Times New Roman" w:cs="Times New Roman"/>
          <w:noProof/>
          <w:sz w:val="24"/>
          <w:szCs w:val="24"/>
          <w:lang w:bidi="ta-IN"/>
        </w:rPr>
        <w:t>research</w:t>
      </w:r>
      <w:r w:rsidRPr="00B22F17">
        <w:rPr>
          <w:rFonts w:ascii="Times New Roman" w:hAnsi="Times New Roman" w:cs="Times New Roman"/>
          <w:sz w:val="24"/>
          <w:szCs w:val="24"/>
          <w:lang w:bidi="ta-IN"/>
        </w:rPr>
        <w:t xml:space="preserve">. It aims to find out to what </w:t>
      </w:r>
      <w:r w:rsidR="00E90023">
        <w:rPr>
          <w:rFonts w:ascii="Times New Roman" w:hAnsi="Times New Roman" w:cs="Times New Roman"/>
          <w:noProof/>
          <w:sz w:val="24"/>
          <w:szCs w:val="24"/>
          <w:lang w:bidi="ta-IN"/>
        </w:rPr>
        <w:t>extent</w:t>
      </w:r>
      <w:r w:rsidRPr="00B22F17">
        <w:rPr>
          <w:rFonts w:ascii="Times New Roman" w:hAnsi="Times New Roman" w:cs="Times New Roman"/>
          <w:sz w:val="24"/>
          <w:szCs w:val="24"/>
          <w:lang w:bidi="ta-IN"/>
        </w:rPr>
        <w:t xml:space="preserve"> the top cited articles have secured </w:t>
      </w:r>
      <w:r w:rsidRPr="00B22F17">
        <w:rPr>
          <w:rFonts w:ascii="Times New Roman" w:hAnsi="Times New Roman" w:cs="Times New Roman"/>
          <w:noProof/>
          <w:sz w:val="24"/>
          <w:szCs w:val="24"/>
          <w:lang w:bidi="ta-IN"/>
        </w:rPr>
        <w:t>Altmetrics</w:t>
      </w:r>
      <w:r w:rsidRPr="00B22F17">
        <w:rPr>
          <w:rFonts w:ascii="Times New Roman" w:hAnsi="Times New Roman" w:cs="Times New Roman"/>
          <w:sz w:val="24"/>
          <w:szCs w:val="24"/>
          <w:lang w:bidi="ta-IN"/>
        </w:rPr>
        <w:t xml:space="preserve"> scores. Analysis of Spearman Rank correlation metrics shows less correlation between the ranks of citations and Altmetrics scores. The Mendeley</w:t>
      </w:r>
      <w:r w:rsidRPr="00B22F17">
        <w:rPr>
          <w:rFonts w:ascii="Times New Roman" w:hAnsi="Times New Roman" w:cs="Times New Roman"/>
          <w:noProof/>
          <w:sz w:val="24"/>
          <w:szCs w:val="24"/>
          <w:lang w:bidi="ta-IN"/>
        </w:rPr>
        <w:t xml:space="preserve"> is</w:t>
      </w:r>
      <w:r w:rsidRPr="00B22F17">
        <w:rPr>
          <w:rFonts w:ascii="Times New Roman" w:hAnsi="Times New Roman" w:cs="Times New Roman"/>
          <w:sz w:val="24"/>
          <w:szCs w:val="24"/>
          <w:lang w:bidi="ta-IN"/>
        </w:rPr>
        <w:t xml:space="preserve"> the major media through which bioremediation </w:t>
      </w:r>
      <w:r w:rsidRPr="00B22F17">
        <w:rPr>
          <w:rFonts w:ascii="Times New Roman" w:hAnsi="Times New Roman" w:cs="Times New Roman"/>
          <w:noProof/>
          <w:sz w:val="24"/>
          <w:szCs w:val="24"/>
          <w:lang w:bidi="ta-IN"/>
        </w:rPr>
        <w:t>scholarly</w:t>
      </w:r>
      <w:r w:rsidRPr="00B22F17">
        <w:rPr>
          <w:rFonts w:ascii="Times New Roman" w:hAnsi="Times New Roman" w:cs="Times New Roman"/>
          <w:sz w:val="24"/>
          <w:szCs w:val="24"/>
          <w:lang w:bidi="ta-IN"/>
        </w:rPr>
        <w:t xml:space="preserve"> communication </w:t>
      </w:r>
      <w:r w:rsidR="00E90023">
        <w:rPr>
          <w:rFonts w:ascii="Times New Roman" w:hAnsi="Times New Roman" w:cs="Times New Roman"/>
          <w:sz w:val="24"/>
          <w:szCs w:val="24"/>
          <w:lang w:bidi="ta-IN"/>
        </w:rPr>
        <w:t xml:space="preserve">is </w:t>
      </w:r>
      <w:r w:rsidRPr="00B22F17">
        <w:rPr>
          <w:rFonts w:ascii="Times New Roman" w:hAnsi="Times New Roman" w:cs="Times New Roman"/>
          <w:sz w:val="24"/>
          <w:szCs w:val="24"/>
          <w:lang w:bidi="ta-IN"/>
        </w:rPr>
        <w:t>highly disseminated. The major</w:t>
      </w:r>
      <w:r>
        <w:rPr>
          <w:rFonts w:ascii="Times New Roman" w:hAnsi="Times New Roman" w:cs="Times New Roman"/>
          <w:sz w:val="24"/>
          <w:szCs w:val="24"/>
          <w:lang w:bidi="ta-IN"/>
        </w:rPr>
        <w:t xml:space="preserve"> </w:t>
      </w:r>
      <w:r w:rsidRPr="00B22F17">
        <w:rPr>
          <w:rFonts w:ascii="Times New Roman" w:hAnsi="Times New Roman" w:cs="Times New Roman"/>
          <w:sz w:val="24"/>
          <w:szCs w:val="24"/>
          <w:lang w:bidi="ta-IN"/>
        </w:rPr>
        <w:t xml:space="preserve">reader’s geographic distribution is unknown. Regarding the category of </w:t>
      </w:r>
      <w:r w:rsidR="00E90023">
        <w:rPr>
          <w:rFonts w:ascii="Times New Roman" w:hAnsi="Times New Roman" w:cs="Times New Roman"/>
          <w:sz w:val="24"/>
          <w:szCs w:val="24"/>
          <w:lang w:bidi="ta-IN"/>
        </w:rPr>
        <w:t>readers</w:t>
      </w:r>
      <w:r w:rsidRPr="00B22F17">
        <w:rPr>
          <w:rFonts w:ascii="Times New Roman" w:hAnsi="Times New Roman" w:cs="Times New Roman"/>
          <w:noProof/>
          <w:sz w:val="24"/>
          <w:szCs w:val="24"/>
          <w:lang w:bidi="ta-IN"/>
        </w:rPr>
        <w:t>.</w:t>
      </w:r>
      <w:r w:rsidR="00E90023">
        <w:rPr>
          <w:rFonts w:ascii="Times New Roman" w:hAnsi="Times New Roman" w:cs="Times New Roman"/>
          <w:noProof/>
          <w:sz w:val="24"/>
          <w:szCs w:val="24"/>
          <w:lang w:bidi="ta-IN"/>
        </w:rPr>
        <w:t xml:space="preserve"> Ph.D.</w:t>
      </w:r>
      <w:r w:rsidRPr="00B22F17">
        <w:rPr>
          <w:rFonts w:ascii="Times New Roman" w:hAnsi="Times New Roman" w:cs="Times New Roman"/>
          <w:noProof/>
          <w:sz w:val="24"/>
          <w:szCs w:val="24"/>
          <w:lang w:bidi="ta-IN"/>
        </w:rPr>
        <w:t xml:space="preserve"> students</w:t>
      </w:r>
      <w:r w:rsidRPr="00B22F17">
        <w:rPr>
          <w:rFonts w:ascii="Times New Roman" w:hAnsi="Times New Roman" w:cs="Times New Roman"/>
          <w:sz w:val="24"/>
          <w:szCs w:val="24"/>
          <w:lang w:bidi="ta-IN"/>
        </w:rPr>
        <w:t xml:space="preserve"> </w:t>
      </w:r>
      <w:r w:rsidR="00E90023">
        <w:rPr>
          <w:rFonts w:ascii="Times New Roman" w:hAnsi="Times New Roman" w:cs="Times New Roman"/>
          <w:sz w:val="24"/>
          <w:szCs w:val="24"/>
          <w:lang w:bidi="ta-IN"/>
        </w:rPr>
        <w:t>dominate</w:t>
      </w:r>
      <w:r w:rsidRPr="00B22F17">
        <w:rPr>
          <w:rFonts w:ascii="Times New Roman" w:hAnsi="Times New Roman" w:cs="Times New Roman"/>
          <w:sz w:val="24"/>
          <w:szCs w:val="24"/>
          <w:lang w:bidi="ta-IN"/>
        </w:rPr>
        <w:t xml:space="preserve">, followed by </w:t>
      </w:r>
      <w:r w:rsidR="00E90023">
        <w:rPr>
          <w:rFonts w:ascii="Times New Roman" w:hAnsi="Times New Roman" w:cs="Times New Roman"/>
          <w:sz w:val="24"/>
          <w:szCs w:val="24"/>
          <w:lang w:bidi="ta-IN"/>
        </w:rPr>
        <w:t>researchers</w:t>
      </w:r>
      <w:r w:rsidRPr="00B22F17">
        <w:rPr>
          <w:rFonts w:ascii="Times New Roman" w:hAnsi="Times New Roman" w:cs="Times New Roman"/>
          <w:sz w:val="24"/>
          <w:szCs w:val="24"/>
          <w:lang w:bidi="ta-IN"/>
        </w:rPr>
        <w:t xml:space="preserve"> and </w:t>
      </w:r>
      <w:r w:rsidR="00E90023">
        <w:rPr>
          <w:rFonts w:ascii="Times New Roman" w:hAnsi="Times New Roman" w:cs="Times New Roman"/>
          <w:sz w:val="24"/>
          <w:szCs w:val="24"/>
          <w:lang w:bidi="ta-IN"/>
        </w:rPr>
        <w:t>master’s</w:t>
      </w:r>
      <w:r w:rsidRPr="00B22F17">
        <w:rPr>
          <w:rFonts w:ascii="Times New Roman" w:hAnsi="Times New Roman" w:cs="Times New Roman"/>
          <w:sz w:val="24"/>
          <w:szCs w:val="24"/>
          <w:lang w:bidi="ta-IN"/>
        </w:rPr>
        <w:t xml:space="preserve"> students. Agricultural and biological science</w:t>
      </w:r>
      <w:r w:rsidRPr="00B22F17">
        <w:rPr>
          <w:rFonts w:ascii="Times New Roman" w:hAnsi="Times New Roman" w:cs="Times New Roman"/>
          <w:noProof/>
          <w:sz w:val="24"/>
          <w:szCs w:val="24"/>
          <w:lang w:bidi="ta-IN"/>
        </w:rPr>
        <w:t xml:space="preserve"> is</w:t>
      </w:r>
      <w:r w:rsidRPr="00B22F17">
        <w:rPr>
          <w:rFonts w:ascii="Times New Roman" w:hAnsi="Times New Roman" w:cs="Times New Roman"/>
          <w:sz w:val="24"/>
          <w:szCs w:val="24"/>
          <w:lang w:bidi="ta-IN"/>
        </w:rPr>
        <w:t xml:space="preserve"> the major discipline in accessing the bioremediation research content in social media, followed by chemical science and environmental science.</w:t>
      </w:r>
    </w:p>
    <w:p w14:paraId="314B37D0" w14:textId="77777777" w:rsidR="000E7136" w:rsidRPr="00B22F17" w:rsidRDefault="000E7136" w:rsidP="000E7136">
      <w:pPr>
        <w:autoSpaceDE w:val="0"/>
        <w:autoSpaceDN w:val="0"/>
        <w:adjustRightInd w:val="0"/>
        <w:spacing w:after="100" w:afterAutospacing="1" w:line="240" w:lineRule="auto"/>
        <w:jc w:val="both"/>
        <w:rPr>
          <w:rFonts w:ascii="Times New Roman" w:hAnsi="Times New Roman" w:cs="Times New Roman"/>
          <w:sz w:val="24"/>
          <w:szCs w:val="24"/>
          <w:lang w:bidi="ta-IN"/>
        </w:rPr>
      </w:pPr>
      <w:r w:rsidRPr="00B22F17">
        <w:rPr>
          <w:rFonts w:ascii="Times New Roman" w:hAnsi="Times New Roman" w:cs="Times New Roman"/>
          <w:b/>
          <w:bCs/>
          <w:sz w:val="24"/>
          <w:szCs w:val="24"/>
          <w:lang w:bidi="ta-IN"/>
        </w:rPr>
        <w:t xml:space="preserve">Keywords: </w:t>
      </w:r>
      <w:r w:rsidRPr="00B22F17">
        <w:rPr>
          <w:rFonts w:ascii="Times New Roman" w:hAnsi="Times New Roman" w:cs="Times New Roman"/>
          <w:sz w:val="24"/>
          <w:szCs w:val="24"/>
          <w:lang w:bidi="ta-IN"/>
        </w:rPr>
        <w:t xml:space="preserve">Altmetrics, Tweeter, Mendeley, Spearman Rank Correlation and Bioremediation. </w:t>
      </w:r>
    </w:p>
    <w:p w14:paraId="7D7300C1" w14:textId="77777777" w:rsidR="00C71AC1" w:rsidRDefault="00C71AC1"/>
    <w:p w14:paraId="7FECBDCB" w14:textId="0C91CFDD" w:rsidR="00470566" w:rsidRPr="002973E0" w:rsidRDefault="00470566" w:rsidP="00470566">
      <w:pPr>
        <w:spacing w:after="0" w:line="240" w:lineRule="auto"/>
        <w:jc w:val="center"/>
        <w:rPr>
          <w:rFonts w:ascii="Times New Roman" w:eastAsia="Times New Roman" w:hAnsi="Times New Roman" w:cs="Times New Roman"/>
          <w:b/>
          <w:bCs/>
          <w:sz w:val="24"/>
          <w:szCs w:val="24"/>
        </w:rPr>
      </w:pPr>
      <w:r w:rsidRPr="002973E0">
        <w:rPr>
          <w:rFonts w:ascii="Times New Roman" w:eastAsia="Times New Roman" w:hAnsi="Times New Roman" w:cs="Times New Roman"/>
          <w:b/>
          <w:bCs/>
          <w:sz w:val="24"/>
          <w:szCs w:val="24"/>
        </w:rPr>
        <w:t xml:space="preserve">SUSTAINABLE DEVELOPMENT SOLUTIONS: IMPORTANCE AND APPLICATION (SDS). </w:t>
      </w:r>
      <w:r w:rsidRPr="00206F28">
        <w:rPr>
          <w:rFonts w:ascii="Times New Roman" w:eastAsia="Times New Roman" w:hAnsi="Times New Roman" w:cs="Times New Roman"/>
          <w:b/>
          <w:bCs/>
          <w:sz w:val="24"/>
          <w:szCs w:val="24"/>
        </w:rPr>
        <w:t>RESTORING</w:t>
      </w:r>
      <w:r w:rsidRPr="002973E0">
        <w:rPr>
          <w:rFonts w:ascii="Times New Roman" w:eastAsia="Times New Roman" w:hAnsi="Times New Roman" w:cs="Times New Roman"/>
          <w:b/>
          <w:bCs/>
          <w:sz w:val="24"/>
          <w:szCs w:val="24"/>
        </w:rPr>
        <w:t xml:space="preserve"> THROUGH ZERO BUDGET NATURAL FARMING SYSTEMS TO PROTECT, FUTURE GLOBAL RESPONSIBILITY FOR GREEN REVOLUTION: </w:t>
      </w:r>
      <w:r>
        <w:rPr>
          <w:rFonts w:ascii="Times New Roman" w:eastAsia="Times New Roman" w:hAnsi="Times New Roman" w:cs="Times New Roman"/>
          <w:b/>
          <w:bCs/>
          <w:sz w:val="24"/>
          <w:szCs w:val="24"/>
        </w:rPr>
        <w:t xml:space="preserve"> </w:t>
      </w:r>
      <w:r w:rsidRPr="002973E0">
        <w:rPr>
          <w:rFonts w:ascii="Times New Roman" w:eastAsia="Times New Roman" w:hAnsi="Times New Roman" w:cs="Times New Roman"/>
          <w:b/>
          <w:bCs/>
          <w:sz w:val="24"/>
          <w:szCs w:val="24"/>
        </w:rPr>
        <w:t>A RESEARCH</w:t>
      </w:r>
    </w:p>
    <w:p w14:paraId="383A0FDB" w14:textId="77777777" w:rsidR="00470566" w:rsidRPr="00AB59AA" w:rsidRDefault="00470566" w:rsidP="00470566">
      <w:pPr>
        <w:spacing w:after="0" w:line="240" w:lineRule="atLeast"/>
        <w:jc w:val="center"/>
        <w:rPr>
          <w:rFonts w:ascii="Times New Roman" w:hAnsi="Times New Roman" w:cs="Times New Roman"/>
          <w:sz w:val="24"/>
          <w:szCs w:val="24"/>
        </w:rPr>
      </w:pPr>
      <w:r w:rsidRPr="00AB59AA">
        <w:rPr>
          <w:rFonts w:ascii="Times New Roman" w:hAnsi="Times New Roman" w:cs="Times New Roman"/>
          <w:sz w:val="24"/>
          <w:szCs w:val="24"/>
        </w:rPr>
        <w:t>By</w:t>
      </w:r>
    </w:p>
    <w:p w14:paraId="267F08D2" w14:textId="77777777" w:rsidR="00470566" w:rsidRDefault="00470566" w:rsidP="00470566">
      <w:pPr>
        <w:spacing w:after="0" w:line="240" w:lineRule="atLeast"/>
        <w:jc w:val="center"/>
        <w:rPr>
          <w:rFonts w:ascii="Times New Roman" w:hAnsi="Times New Roman" w:cs="Times New Roman"/>
          <w:sz w:val="24"/>
          <w:szCs w:val="24"/>
        </w:rPr>
      </w:pPr>
      <w:r w:rsidRPr="00AB59AA">
        <w:rPr>
          <w:rFonts w:ascii="Times New Roman" w:hAnsi="Times New Roman" w:cs="Times New Roman"/>
          <w:sz w:val="24"/>
          <w:szCs w:val="24"/>
        </w:rPr>
        <w:t xml:space="preserve">Dr. Thangavel Ph.D.* </w:t>
      </w:r>
    </w:p>
    <w:p w14:paraId="3ED2AB1D" w14:textId="77777777" w:rsidR="00470566" w:rsidRPr="00AB59AA" w:rsidRDefault="00470566" w:rsidP="00470566">
      <w:pPr>
        <w:spacing w:after="0" w:line="240" w:lineRule="atLeast"/>
        <w:jc w:val="center"/>
        <w:rPr>
          <w:rFonts w:ascii="Times New Roman" w:hAnsi="Times New Roman" w:cs="Times New Roman"/>
          <w:sz w:val="24"/>
          <w:szCs w:val="24"/>
        </w:rPr>
      </w:pPr>
    </w:p>
    <w:p w14:paraId="728225F8" w14:textId="32FB4C94" w:rsidR="00470566" w:rsidRPr="00AB59AA" w:rsidRDefault="00470566" w:rsidP="00470566">
      <w:pPr>
        <w:jc w:val="both"/>
        <w:rPr>
          <w:rFonts w:ascii="Times New Roman" w:hAnsi="Times New Roman" w:cs="Times New Roman"/>
          <w:sz w:val="24"/>
          <w:szCs w:val="24"/>
        </w:rPr>
      </w:pPr>
      <w:r w:rsidRPr="00AB59AA">
        <w:rPr>
          <w:rFonts w:ascii="Times New Roman" w:hAnsi="Times New Roman" w:cs="Times New Roman"/>
          <w:b/>
          <w:sz w:val="24"/>
          <w:szCs w:val="24"/>
        </w:rPr>
        <w:t>Abstract:</w:t>
      </w:r>
      <w:r w:rsidRPr="00AB59AA">
        <w:rPr>
          <w:rFonts w:ascii="Times New Roman" w:hAnsi="Times New Roman" w:cs="Times New Roman"/>
          <w:sz w:val="24"/>
          <w:szCs w:val="24"/>
        </w:rPr>
        <w:t xml:space="preserve">  The traditional farming </w:t>
      </w:r>
      <w:r>
        <w:rPr>
          <w:rFonts w:ascii="Times New Roman" w:hAnsi="Times New Roman" w:cs="Times New Roman"/>
          <w:sz w:val="24"/>
          <w:szCs w:val="24"/>
        </w:rPr>
        <w:t>method</w:t>
      </w:r>
      <w:r w:rsidRPr="00AB59AA">
        <w:rPr>
          <w:rFonts w:ascii="Times New Roman" w:hAnsi="Times New Roman" w:cs="Times New Roman"/>
          <w:sz w:val="24"/>
          <w:szCs w:val="24"/>
        </w:rPr>
        <w:t xml:space="preserve"> named zero budget natural farming is the unique approach and startup solution for </w:t>
      </w:r>
      <w:r>
        <w:rPr>
          <w:rFonts w:ascii="Times New Roman" w:hAnsi="Times New Roman" w:cs="Times New Roman"/>
          <w:sz w:val="24"/>
          <w:szCs w:val="24"/>
        </w:rPr>
        <w:t xml:space="preserve">the </w:t>
      </w:r>
      <w:r w:rsidRPr="00AB59AA">
        <w:rPr>
          <w:rFonts w:ascii="Times New Roman" w:hAnsi="Times New Roman" w:cs="Times New Roman"/>
          <w:sz w:val="24"/>
          <w:szCs w:val="24"/>
        </w:rPr>
        <w:t xml:space="preserve">green revolution. I thought </w:t>
      </w:r>
      <w:r>
        <w:rPr>
          <w:rFonts w:ascii="Times New Roman" w:hAnsi="Times New Roman" w:cs="Times New Roman"/>
          <w:sz w:val="24"/>
          <w:szCs w:val="24"/>
        </w:rPr>
        <w:t>forests</w:t>
      </w:r>
      <w:r w:rsidRPr="00AB59AA">
        <w:rPr>
          <w:rFonts w:ascii="Times New Roman" w:hAnsi="Times New Roman" w:cs="Times New Roman"/>
          <w:sz w:val="24"/>
          <w:szCs w:val="24"/>
        </w:rPr>
        <w:t xml:space="preserve"> </w:t>
      </w:r>
      <w:r>
        <w:rPr>
          <w:rFonts w:ascii="Times New Roman" w:hAnsi="Times New Roman" w:cs="Times New Roman"/>
          <w:sz w:val="24"/>
          <w:szCs w:val="24"/>
        </w:rPr>
        <w:t>do</w:t>
      </w:r>
      <w:r w:rsidRPr="00AB59AA">
        <w:rPr>
          <w:rFonts w:ascii="Times New Roman" w:hAnsi="Times New Roman" w:cs="Times New Roman"/>
          <w:sz w:val="24"/>
          <w:szCs w:val="24"/>
        </w:rPr>
        <w:t xml:space="preserve"> not </w:t>
      </w:r>
      <w:r>
        <w:rPr>
          <w:rFonts w:ascii="Times New Roman" w:hAnsi="Times New Roman" w:cs="Times New Roman"/>
          <w:sz w:val="24"/>
          <w:szCs w:val="24"/>
        </w:rPr>
        <w:t>require</w:t>
      </w:r>
      <w:r w:rsidRPr="00AB59AA">
        <w:rPr>
          <w:rFonts w:ascii="Times New Roman" w:hAnsi="Times New Roman" w:cs="Times New Roman"/>
          <w:sz w:val="24"/>
          <w:szCs w:val="24"/>
        </w:rPr>
        <w:t xml:space="preserve"> human assistance for their existence </w:t>
      </w:r>
      <w:r>
        <w:rPr>
          <w:rFonts w:ascii="Times New Roman" w:hAnsi="Times New Roman" w:cs="Times New Roman"/>
          <w:sz w:val="24"/>
          <w:szCs w:val="24"/>
        </w:rPr>
        <w:t xml:space="preserve">and </w:t>
      </w:r>
      <w:r w:rsidRPr="00AB59AA">
        <w:rPr>
          <w:rFonts w:ascii="Times New Roman" w:hAnsi="Times New Roman" w:cs="Times New Roman"/>
          <w:sz w:val="24"/>
          <w:szCs w:val="24"/>
        </w:rPr>
        <w:t xml:space="preserve">growth, </w:t>
      </w:r>
      <w:r>
        <w:rPr>
          <w:rFonts w:ascii="Times New Roman" w:hAnsi="Times New Roman" w:cs="Times New Roman"/>
          <w:sz w:val="24"/>
          <w:szCs w:val="24"/>
        </w:rPr>
        <w:t>but</w:t>
      </w:r>
      <w:r w:rsidRPr="00AB59AA">
        <w:rPr>
          <w:rFonts w:ascii="Times New Roman" w:hAnsi="Times New Roman" w:cs="Times New Roman"/>
          <w:sz w:val="24"/>
          <w:szCs w:val="24"/>
        </w:rPr>
        <w:t xml:space="preserve"> </w:t>
      </w:r>
      <w:r>
        <w:rPr>
          <w:rFonts w:ascii="Times New Roman" w:hAnsi="Times New Roman" w:cs="Times New Roman"/>
          <w:sz w:val="24"/>
          <w:szCs w:val="24"/>
        </w:rPr>
        <w:t>they</w:t>
      </w:r>
      <w:r w:rsidRPr="00AB59AA">
        <w:rPr>
          <w:rFonts w:ascii="Times New Roman" w:hAnsi="Times New Roman" w:cs="Times New Roman"/>
          <w:sz w:val="24"/>
          <w:szCs w:val="24"/>
        </w:rPr>
        <w:t xml:space="preserve"> feed the forest inhabitants and </w:t>
      </w:r>
      <w:r>
        <w:rPr>
          <w:rFonts w:ascii="Times New Roman" w:hAnsi="Times New Roman" w:cs="Times New Roman"/>
          <w:sz w:val="24"/>
          <w:szCs w:val="24"/>
        </w:rPr>
        <w:t>fulfil</w:t>
      </w:r>
      <w:r w:rsidRPr="00AB59A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B59AA">
        <w:rPr>
          <w:rFonts w:ascii="Times New Roman" w:hAnsi="Times New Roman" w:cs="Times New Roman"/>
          <w:sz w:val="24"/>
          <w:szCs w:val="24"/>
        </w:rPr>
        <w:t xml:space="preserve">former demand of rain to cultivate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 products for their requirements. The natural forest leads the farmers to </w:t>
      </w:r>
      <w:r>
        <w:rPr>
          <w:rFonts w:ascii="Times New Roman" w:hAnsi="Times New Roman" w:cs="Times New Roman"/>
          <w:sz w:val="24"/>
          <w:szCs w:val="24"/>
        </w:rPr>
        <w:t>utilize</w:t>
      </w:r>
      <w:r w:rsidRPr="00AB59AA">
        <w:rPr>
          <w:rFonts w:ascii="Times New Roman" w:hAnsi="Times New Roman" w:cs="Times New Roman"/>
          <w:sz w:val="24"/>
          <w:szCs w:val="24"/>
        </w:rPr>
        <w:t xml:space="preserve"> organic </w:t>
      </w:r>
      <w:r>
        <w:rPr>
          <w:rFonts w:ascii="Times New Roman" w:hAnsi="Times New Roman" w:cs="Times New Roman"/>
          <w:sz w:val="24"/>
          <w:szCs w:val="24"/>
        </w:rPr>
        <w:t>pesticides</w:t>
      </w:r>
      <w:r w:rsidRPr="00AB59AA">
        <w:rPr>
          <w:rFonts w:ascii="Times New Roman" w:hAnsi="Times New Roman" w:cs="Times New Roman"/>
          <w:sz w:val="24"/>
          <w:szCs w:val="24"/>
        </w:rPr>
        <w:t xml:space="preserve"> and fertilizers. The </w:t>
      </w:r>
      <w:r>
        <w:rPr>
          <w:rFonts w:ascii="Times New Roman" w:hAnsi="Times New Roman" w:cs="Times New Roman"/>
          <w:sz w:val="24"/>
          <w:szCs w:val="24"/>
        </w:rPr>
        <w:t>Green Revolution</w:t>
      </w:r>
      <w:r w:rsidRPr="00AB59AA">
        <w:rPr>
          <w:rFonts w:ascii="Times New Roman" w:hAnsi="Times New Roman" w:cs="Times New Roman"/>
          <w:sz w:val="24"/>
          <w:szCs w:val="24"/>
        </w:rPr>
        <w:t xml:space="preserve"> was traditional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 methods of the tribe’s farmers started from </w:t>
      </w:r>
      <w:proofErr w:type="spellStart"/>
      <w:r w:rsidRPr="00AB59AA">
        <w:rPr>
          <w:rFonts w:ascii="Times New Roman" w:hAnsi="Times New Roman" w:cs="Times New Roman"/>
          <w:sz w:val="24"/>
          <w:szCs w:val="24"/>
        </w:rPr>
        <w:t>kouthilyas</w:t>
      </w:r>
      <w:proofErr w:type="spellEnd"/>
      <w:r w:rsidRPr="00AB59AA">
        <w:rPr>
          <w:rFonts w:ascii="Times New Roman" w:hAnsi="Times New Roman" w:cs="Times New Roman"/>
          <w:sz w:val="24"/>
          <w:szCs w:val="24"/>
        </w:rPr>
        <w:t xml:space="preserve"> </w:t>
      </w:r>
      <w:proofErr w:type="spellStart"/>
      <w:r w:rsidRPr="00AB59AA">
        <w:rPr>
          <w:rFonts w:ascii="Times New Roman" w:hAnsi="Times New Roman" w:cs="Times New Roman"/>
          <w:sz w:val="24"/>
          <w:szCs w:val="24"/>
        </w:rPr>
        <w:t>Arthasastra</w:t>
      </w:r>
      <w:proofErr w:type="spellEnd"/>
      <w:r w:rsidRPr="00AB59AA">
        <w:rPr>
          <w:rFonts w:ascii="Times New Roman" w:hAnsi="Times New Roman" w:cs="Times New Roman"/>
          <w:sz w:val="24"/>
          <w:szCs w:val="24"/>
        </w:rPr>
        <w:t xml:space="preserve"> periods. </w:t>
      </w:r>
      <w:proofErr w:type="spellStart"/>
      <w:r w:rsidRPr="00AB59AA">
        <w:rPr>
          <w:rFonts w:ascii="Times New Roman" w:hAnsi="Times New Roman" w:cs="Times New Roman"/>
          <w:sz w:val="24"/>
          <w:szCs w:val="24"/>
        </w:rPr>
        <w:t>Arthasastra</w:t>
      </w:r>
      <w:proofErr w:type="spellEnd"/>
      <w:r w:rsidRPr="00AB59AA">
        <w:rPr>
          <w:rFonts w:ascii="Times New Roman" w:hAnsi="Times New Roman" w:cs="Times New Roman"/>
          <w:sz w:val="24"/>
          <w:szCs w:val="24"/>
        </w:rPr>
        <w:t xml:space="preserve"> is a work on practical covers social life, plant kingdom, animal world, agriculture production, minerals, metals, irrigation, pricing, and marketing of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 products and providing adequate infrastructure to the agriculture sector. Evidently, as in other spheres</w:t>
      </w:r>
      <w:r>
        <w:rPr>
          <w:rFonts w:ascii="Times New Roman" w:hAnsi="Times New Roman" w:cs="Times New Roman"/>
          <w:sz w:val="24"/>
          <w:szCs w:val="24"/>
        </w:rPr>
        <w:t>,</w:t>
      </w:r>
      <w:r w:rsidRPr="00AB59AA">
        <w:rPr>
          <w:rFonts w:ascii="Times New Roman" w:hAnsi="Times New Roman" w:cs="Times New Roman"/>
          <w:sz w:val="24"/>
          <w:szCs w:val="24"/>
        </w:rPr>
        <w:t xml:space="preserve"> </w:t>
      </w:r>
      <w:proofErr w:type="spellStart"/>
      <w:r w:rsidRPr="00AB59AA">
        <w:rPr>
          <w:rFonts w:ascii="Times New Roman" w:hAnsi="Times New Roman" w:cs="Times New Roman"/>
          <w:sz w:val="24"/>
          <w:szCs w:val="24"/>
        </w:rPr>
        <w:t>Arthasastras</w:t>
      </w:r>
      <w:proofErr w:type="spellEnd"/>
      <w:r w:rsidRPr="00AB59AA">
        <w:rPr>
          <w:rFonts w:ascii="Times New Roman" w:hAnsi="Times New Roman" w:cs="Times New Roman"/>
          <w:sz w:val="24"/>
          <w:szCs w:val="24"/>
        </w:rPr>
        <w:t xml:space="preserve"> are presently applicable to the agriculture sector </w:t>
      </w:r>
      <w:r>
        <w:rPr>
          <w:rFonts w:ascii="Times New Roman" w:hAnsi="Times New Roman" w:cs="Times New Roman"/>
          <w:sz w:val="24"/>
          <w:szCs w:val="24"/>
        </w:rPr>
        <w:t>to</w:t>
      </w:r>
      <w:r w:rsidRPr="00AB59AA">
        <w:rPr>
          <w:rFonts w:ascii="Times New Roman" w:hAnsi="Times New Roman" w:cs="Times New Roman"/>
          <w:sz w:val="24"/>
          <w:szCs w:val="24"/>
        </w:rPr>
        <w:t xml:space="preserve"> reduce the suicides of indebted farmers in India. Sustainable farming </w:t>
      </w:r>
      <w:r>
        <w:rPr>
          <w:rFonts w:ascii="Times New Roman" w:hAnsi="Times New Roman" w:cs="Times New Roman"/>
          <w:sz w:val="24"/>
          <w:szCs w:val="24"/>
        </w:rPr>
        <w:t>focuses</w:t>
      </w:r>
      <w:r w:rsidRPr="00AB59AA">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AB59AA">
        <w:rPr>
          <w:rFonts w:ascii="Times New Roman" w:hAnsi="Times New Roman" w:cs="Times New Roman"/>
          <w:sz w:val="24"/>
          <w:szCs w:val="24"/>
        </w:rPr>
        <w:t xml:space="preserve">increasing the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 xml:space="preserve"> inputs </w:t>
      </w:r>
      <w:r w:rsidRPr="00AB59AA">
        <w:rPr>
          <w:rFonts w:ascii="Times New Roman" w:hAnsi="Times New Roman" w:cs="Times New Roman"/>
          <w:sz w:val="24"/>
          <w:szCs w:val="24"/>
        </w:rPr>
        <w:t xml:space="preserve">without using pesticides to cultivate and </w:t>
      </w:r>
      <w:r>
        <w:rPr>
          <w:rFonts w:ascii="Times New Roman" w:hAnsi="Times New Roman" w:cs="Times New Roman"/>
          <w:sz w:val="24"/>
          <w:szCs w:val="24"/>
        </w:rPr>
        <w:t>monitor</w:t>
      </w:r>
      <w:r w:rsidRPr="00AB59AA">
        <w:rPr>
          <w:rFonts w:ascii="Times New Roman" w:hAnsi="Times New Roman" w:cs="Times New Roman"/>
          <w:sz w:val="24"/>
          <w:szCs w:val="24"/>
        </w:rPr>
        <w:t xml:space="preserve"> crop health and soil, now it’s called Organic products. Organic agriculture schemes ensure the usage of organic agriculture inputs. Organic products reduce the risk and enhance food security. Systematic </w:t>
      </w:r>
      <w:proofErr w:type="spellStart"/>
      <w:r>
        <w:rPr>
          <w:rFonts w:ascii="Times New Roman" w:hAnsi="Times New Roman" w:cs="Times New Roman"/>
          <w:sz w:val="24"/>
          <w:szCs w:val="24"/>
        </w:rPr>
        <w:t>plowing</w:t>
      </w:r>
      <w:proofErr w:type="spellEnd"/>
      <w:r w:rsidRPr="00AB59AA">
        <w:rPr>
          <w:rFonts w:ascii="Times New Roman" w:hAnsi="Times New Roman" w:cs="Times New Roman"/>
          <w:sz w:val="24"/>
          <w:szCs w:val="24"/>
        </w:rPr>
        <w:t xml:space="preserve">, manuring, weeding, irrigation, and crop protection </w:t>
      </w:r>
      <w:r>
        <w:rPr>
          <w:rFonts w:ascii="Times New Roman" w:hAnsi="Times New Roman" w:cs="Times New Roman"/>
          <w:sz w:val="24"/>
          <w:szCs w:val="24"/>
        </w:rPr>
        <w:t>were</w:t>
      </w:r>
      <w:r w:rsidRPr="00AB59AA">
        <w:rPr>
          <w:rFonts w:ascii="Times New Roman" w:hAnsi="Times New Roman" w:cs="Times New Roman"/>
          <w:sz w:val="24"/>
          <w:szCs w:val="24"/>
        </w:rPr>
        <w:t xml:space="preserve"> practiced for sustained agriculture in India, it’s considered one of the oldest water-regulation structures in the world that is still in use. The New Green Revolution farming methods started with the chemical inputs of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 production may increase but soil and yielding </w:t>
      </w:r>
      <w:r w:rsidRPr="00AB59AA">
        <w:rPr>
          <w:rFonts w:ascii="Times New Roman" w:hAnsi="Times New Roman" w:cs="Times New Roman"/>
          <w:sz w:val="24"/>
          <w:szCs w:val="24"/>
        </w:rPr>
        <w:lastRenderedPageBreak/>
        <w:t xml:space="preserve">totally disturbed and uncountable diseases created to the human. From past experiences,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 </w:t>
      </w:r>
      <w:r>
        <w:rPr>
          <w:rFonts w:ascii="Times New Roman" w:hAnsi="Times New Roman" w:cs="Times New Roman"/>
          <w:sz w:val="24"/>
          <w:szCs w:val="24"/>
        </w:rPr>
        <w:t>scientists</w:t>
      </w:r>
      <w:r w:rsidRPr="00AB59AA">
        <w:rPr>
          <w:rFonts w:ascii="Times New Roman" w:hAnsi="Times New Roman" w:cs="Times New Roman"/>
          <w:sz w:val="24"/>
          <w:szCs w:val="24"/>
        </w:rPr>
        <w:t xml:space="preserve"> declared to follow traditional cultivation systems and advised to stop artificial pesticides </w:t>
      </w:r>
      <w:r>
        <w:rPr>
          <w:rFonts w:ascii="Times New Roman" w:hAnsi="Times New Roman" w:cs="Times New Roman"/>
          <w:sz w:val="24"/>
          <w:szCs w:val="24"/>
        </w:rPr>
        <w:t xml:space="preserve">and </w:t>
      </w:r>
      <w:r w:rsidRPr="00AB59AA">
        <w:rPr>
          <w:rFonts w:ascii="Times New Roman" w:hAnsi="Times New Roman" w:cs="Times New Roman"/>
          <w:sz w:val="24"/>
          <w:szCs w:val="24"/>
        </w:rPr>
        <w:t xml:space="preserve">fertilizers. This is a retransformation of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-system input to ancient period methods. The objective of the project study is </w:t>
      </w:r>
      <w:r>
        <w:rPr>
          <w:rFonts w:ascii="Times New Roman" w:hAnsi="Times New Roman" w:cs="Times New Roman"/>
          <w:sz w:val="24"/>
          <w:szCs w:val="24"/>
        </w:rPr>
        <w:t>to encourage</w:t>
      </w:r>
      <w:r w:rsidRPr="00AB59AA">
        <w:rPr>
          <w:rFonts w:ascii="Times New Roman" w:hAnsi="Times New Roman" w:cs="Times New Roman"/>
          <w:sz w:val="24"/>
          <w:szCs w:val="24"/>
        </w:rPr>
        <w:t xml:space="preserve"> integrated and pure organic farming and traditional food preservation </w:t>
      </w:r>
      <w:r>
        <w:rPr>
          <w:rFonts w:ascii="Times New Roman" w:hAnsi="Times New Roman" w:cs="Times New Roman"/>
          <w:sz w:val="24"/>
          <w:szCs w:val="24"/>
        </w:rPr>
        <w:t>systems</w:t>
      </w:r>
      <w:r w:rsidRPr="00AB59AA">
        <w:rPr>
          <w:rFonts w:ascii="Times New Roman" w:hAnsi="Times New Roman" w:cs="Times New Roman"/>
          <w:sz w:val="24"/>
          <w:szCs w:val="24"/>
        </w:rPr>
        <w:t xml:space="preserve"> for sustainable development and use some practical methods and workshops. The desk research study elaborately discussed the national implementation policy of health and economic contribution to </w:t>
      </w:r>
      <w:r>
        <w:rPr>
          <w:rFonts w:ascii="Times New Roman" w:hAnsi="Times New Roman" w:cs="Times New Roman"/>
          <w:sz w:val="24"/>
          <w:szCs w:val="24"/>
        </w:rPr>
        <w:t>protecting</w:t>
      </w:r>
      <w:r w:rsidRPr="00AB59AA">
        <w:rPr>
          <w:rFonts w:ascii="Times New Roman" w:hAnsi="Times New Roman" w:cs="Times New Roman"/>
          <w:sz w:val="24"/>
          <w:szCs w:val="24"/>
        </w:rPr>
        <w:t xml:space="preserve"> the </w:t>
      </w:r>
      <w:r>
        <w:rPr>
          <w:rFonts w:ascii="Times New Roman" w:hAnsi="Times New Roman" w:cs="Times New Roman"/>
          <w:sz w:val="24"/>
          <w:szCs w:val="24"/>
        </w:rPr>
        <w:t>livelihood</w:t>
      </w:r>
      <w:r w:rsidRPr="00AB59AA">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AB59AA">
        <w:rPr>
          <w:rFonts w:ascii="Times New Roman" w:hAnsi="Times New Roman" w:cs="Times New Roman"/>
          <w:sz w:val="24"/>
          <w:szCs w:val="24"/>
        </w:rPr>
        <w:t xml:space="preserve">future endeavour from </w:t>
      </w:r>
      <w:proofErr w:type="spellStart"/>
      <w:r w:rsidRPr="00AB59AA">
        <w:rPr>
          <w:rFonts w:ascii="Times New Roman" w:hAnsi="Times New Roman" w:cs="Times New Roman"/>
          <w:sz w:val="24"/>
          <w:szCs w:val="24"/>
        </w:rPr>
        <w:t>agro</w:t>
      </w:r>
      <w:proofErr w:type="spellEnd"/>
      <w:r w:rsidRPr="00AB59AA">
        <w:rPr>
          <w:rFonts w:ascii="Times New Roman" w:hAnsi="Times New Roman" w:cs="Times New Roman"/>
          <w:sz w:val="24"/>
          <w:szCs w:val="24"/>
        </w:rPr>
        <w:t xml:space="preserve"> products. The implementation of </w:t>
      </w:r>
      <w:r>
        <w:rPr>
          <w:rFonts w:ascii="Times New Roman" w:hAnsi="Times New Roman" w:cs="Times New Roman"/>
          <w:sz w:val="24"/>
          <w:szCs w:val="24"/>
        </w:rPr>
        <w:t xml:space="preserve">a </w:t>
      </w:r>
      <w:r w:rsidRPr="00AB59AA">
        <w:rPr>
          <w:rFonts w:ascii="Times New Roman" w:hAnsi="Times New Roman" w:cs="Times New Roman"/>
          <w:sz w:val="24"/>
          <w:szCs w:val="24"/>
        </w:rPr>
        <w:t xml:space="preserve">new sustainable policy importance is environmental protection, food preservation, resilience, value of natural resources, weather awareness </w:t>
      </w:r>
      <w:r>
        <w:rPr>
          <w:rFonts w:ascii="Times New Roman" w:hAnsi="Times New Roman" w:cs="Times New Roman"/>
          <w:sz w:val="24"/>
          <w:szCs w:val="24"/>
        </w:rPr>
        <w:t>guidelines</w:t>
      </w:r>
      <w:r w:rsidRPr="00AB59AA">
        <w:rPr>
          <w:rFonts w:ascii="Times New Roman" w:hAnsi="Times New Roman" w:cs="Times New Roman"/>
          <w:sz w:val="24"/>
          <w:szCs w:val="24"/>
        </w:rPr>
        <w:t xml:space="preserve">, renewal </w:t>
      </w:r>
      <w:r>
        <w:rPr>
          <w:rFonts w:ascii="Times New Roman" w:hAnsi="Times New Roman" w:cs="Times New Roman"/>
          <w:sz w:val="24"/>
          <w:szCs w:val="24"/>
        </w:rPr>
        <w:t xml:space="preserve">of </w:t>
      </w:r>
      <w:r w:rsidRPr="00AB59AA">
        <w:rPr>
          <w:rFonts w:ascii="Times New Roman" w:hAnsi="Times New Roman" w:cs="Times New Roman"/>
          <w:sz w:val="24"/>
          <w:szCs w:val="24"/>
        </w:rPr>
        <w:t>energy</w:t>
      </w:r>
      <w:r>
        <w:rPr>
          <w:rFonts w:ascii="Times New Roman" w:hAnsi="Times New Roman" w:cs="Times New Roman"/>
          <w:sz w:val="24"/>
          <w:szCs w:val="24"/>
        </w:rPr>
        <w:t>,</w:t>
      </w:r>
      <w:r w:rsidRPr="00AB59AA">
        <w:rPr>
          <w:rFonts w:ascii="Times New Roman" w:hAnsi="Times New Roman" w:cs="Times New Roman"/>
          <w:sz w:val="24"/>
          <w:szCs w:val="24"/>
        </w:rPr>
        <w:t xml:space="preserve"> and international cooperation for </w:t>
      </w:r>
      <w:r>
        <w:rPr>
          <w:rFonts w:ascii="Times New Roman" w:hAnsi="Times New Roman" w:cs="Times New Roman"/>
          <w:sz w:val="24"/>
          <w:szCs w:val="24"/>
        </w:rPr>
        <w:t xml:space="preserve">the </w:t>
      </w:r>
      <w:r w:rsidRPr="00AB59AA">
        <w:rPr>
          <w:rFonts w:ascii="Times New Roman" w:hAnsi="Times New Roman" w:cs="Times New Roman"/>
          <w:sz w:val="24"/>
          <w:szCs w:val="24"/>
        </w:rPr>
        <w:t xml:space="preserve">next generation. The COVID 2019 crisis has been a concrete lesson on the interdependency between the different elements of sustainability from ecosystem integrity to health and </w:t>
      </w:r>
      <w:r>
        <w:rPr>
          <w:rFonts w:ascii="Times New Roman" w:hAnsi="Times New Roman" w:cs="Times New Roman"/>
          <w:sz w:val="24"/>
          <w:szCs w:val="24"/>
        </w:rPr>
        <w:t>well-being</w:t>
      </w:r>
      <w:r w:rsidRPr="00AB59AA">
        <w:rPr>
          <w:rFonts w:ascii="Times New Roman" w:hAnsi="Times New Roman" w:cs="Times New Roman"/>
          <w:sz w:val="24"/>
          <w:szCs w:val="24"/>
        </w:rPr>
        <w:t xml:space="preserve"> and socio-economic prosperity that follows: developing countries to realize the goals of each and every crisis of poverty, hunger health, environment, industry, gender equality, clean water and sanitation energy, economic growth, innovation, industry infrastructure, sustainable cities, life below water, peace justice and strong education institutions, schedule to meet the goals, the global call for action to protect everywhere an enjoy peace and prosperity, it would be equally successful for achieving green development toward a more sustainable and resilient environment with the other departmental cooperation of worldwide countries. </w:t>
      </w:r>
    </w:p>
    <w:p w14:paraId="05F79874" w14:textId="77777777" w:rsidR="00470566" w:rsidRPr="00AB59AA" w:rsidRDefault="00470566" w:rsidP="00470566">
      <w:pPr>
        <w:jc w:val="both"/>
        <w:rPr>
          <w:rFonts w:ascii="Times New Roman" w:hAnsi="Times New Roman" w:cs="Times New Roman"/>
          <w:sz w:val="24"/>
          <w:szCs w:val="24"/>
        </w:rPr>
      </w:pPr>
      <w:r w:rsidRPr="00AB59AA">
        <w:rPr>
          <w:rFonts w:ascii="Times New Roman" w:hAnsi="Times New Roman" w:cs="Times New Roman"/>
          <w:b/>
          <w:i/>
          <w:sz w:val="24"/>
          <w:szCs w:val="24"/>
        </w:rPr>
        <w:t>Key words: -</w:t>
      </w:r>
      <w:r w:rsidRPr="00AB59AA">
        <w:rPr>
          <w:rFonts w:ascii="Times New Roman" w:hAnsi="Times New Roman" w:cs="Times New Roman"/>
          <w:sz w:val="24"/>
          <w:szCs w:val="24"/>
        </w:rPr>
        <w:t xml:space="preserve"> Ecological and Environmental Sustainability-Economic </w:t>
      </w:r>
      <w:r>
        <w:rPr>
          <w:rFonts w:ascii="Times New Roman" w:hAnsi="Times New Roman" w:cs="Times New Roman"/>
          <w:sz w:val="24"/>
          <w:szCs w:val="24"/>
        </w:rPr>
        <w:t>threat</w:t>
      </w:r>
      <w:r w:rsidRPr="00AB59AA">
        <w:rPr>
          <w:rFonts w:ascii="Times New Roman" w:hAnsi="Times New Roman" w:cs="Times New Roman"/>
          <w:sz w:val="24"/>
          <w:szCs w:val="24"/>
        </w:rPr>
        <w:t xml:space="preserve"> and recession to exacerbate extreme poverty- sustainable development Goal and Solution-Traditional </w:t>
      </w:r>
      <w:r>
        <w:rPr>
          <w:rFonts w:ascii="Times New Roman" w:hAnsi="Times New Roman" w:cs="Times New Roman"/>
          <w:sz w:val="24"/>
          <w:szCs w:val="24"/>
        </w:rPr>
        <w:t>Cultivation</w:t>
      </w:r>
      <w:r w:rsidRPr="00AB59AA">
        <w:rPr>
          <w:rFonts w:ascii="Times New Roman" w:hAnsi="Times New Roman" w:cs="Times New Roman"/>
          <w:sz w:val="24"/>
          <w:szCs w:val="24"/>
        </w:rPr>
        <w:t xml:space="preserve"> Farming-Soiling-Manuring-Weeding- Plant Kingdom, Ecosystem-Poverty-Prosperity.</w:t>
      </w:r>
      <w:r w:rsidRPr="00152A42">
        <w:rPr>
          <w:sz w:val="24"/>
          <w:szCs w:val="24"/>
        </w:rPr>
        <w:t xml:space="preserve"> </w:t>
      </w:r>
      <w:r w:rsidRPr="00152A42">
        <w:rPr>
          <w:rFonts w:ascii="Times New Roman" w:hAnsi="Times New Roman" w:cs="Times New Roman"/>
          <w:sz w:val="24"/>
          <w:szCs w:val="24"/>
        </w:rPr>
        <w:t xml:space="preserve">Soil health, Astras, Credit, Input, </w:t>
      </w:r>
      <w:proofErr w:type="spellStart"/>
      <w:r w:rsidRPr="00152A42">
        <w:rPr>
          <w:rFonts w:ascii="Times New Roman" w:hAnsi="Times New Roman" w:cs="Times New Roman"/>
          <w:sz w:val="24"/>
          <w:szCs w:val="24"/>
        </w:rPr>
        <w:t>Jeevamrith</w:t>
      </w:r>
      <w:proofErr w:type="spellEnd"/>
      <w:r w:rsidRPr="00152A42">
        <w:rPr>
          <w:rFonts w:ascii="Times New Roman" w:hAnsi="Times New Roman" w:cs="Times New Roman"/>
          <w:sz w:val="24"/>
          <w:szCs w:val="24"/>
        </w:rPr>
        <w:t xml:space="preserve">, </w:t>
      </w:r>
      <w:proofErr w:type="spellStart"/>
      <w:r>
        <w:rPr>
          <w:rFonts w:ascii="Times New Roman" w:hAnsi="Times New Roman" w:cs="Times New Roman"/>
          <w:sz w:val="24"/>
          <w:szCs w:val="24"/>
        </w:rPr>
        <w:t>Beejaamirtha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waaphasa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Acchadan</w:t>
      </w:r>
      <w:proofErr w:type="spellEnd"/>
      <w:r>
        <w:rPr>
          <w:rFonts w:ascii="Times New Roman" w:hAnsi="Times New Roman" w:cs="Times New Roman"/>
          <w:sz w:val="24"/>
          <w:szCs w:val="24"/>
        </w:rPr>
        <w:t xml:space="preserve"> or mulching, chemical.</w:t>
      </w:r>
      <w:r w:rsidRPr="00DD1A80">
        <w:rPr>
          <w:sz w:val="24"/>
          <w:szCs w:val="24"/>
        </w:rPr>
        <w:t xml:space="preserve"> </w:t>
      </w:r>
    </w:p>
    <w:p w14:paraId="76C85EE0" w14:textId="77777777" w:rsidR="00470566" w:rsidRDefault="00470566"/>
    <w:p w14:paraId="1B291F4F" w14:textId="77777777" w:rsidR="00470566" w:rsidRDefault="00470566"/>
    <w:p w14:paraId="66E8518E" w14:textId="77777777" w:rsidR="00470566" w:rsidRDefault="00470566"/>
    <w:p w14:paraId="4710B819" w14:textId="77777777" w:rsidR="00470566" w:rsidRDefault="00470566"/>
    <w:p w14:paraId="50FF7395" w14:textId="77777777" w:rsidR="00470566" w:rsidRDefault="00470566"/>
    <w:p w14:paraId="2BA9F094" w14:textId="77777777" w:rsidR="00470566" w:rsidRDefault="00470566"/>
    <w:p w14:paraId="78400A15" w14:textId="77777777" w:rsidR="00470566" w:rsidRDefault="00470566"/>
    <w:p w14:paraId="7AB3E4D5" w14:textId="77777777" w:rsidR="00470566" w:rsidRDefault="00470566"/>
    <w:p w14:paraId="680267A2" w14:textId="77777777" w:rsidR="00470566" w:rsidRDefault="00470566"/>
    <w:p w14:paraId="49313356" w14:textId="77777777" w:rsidR="00470566" w:rsidRDefault="00470566"/>
    <w:p w14:paraId="1BA3181B" w14:textId="77777777" w:rsidR="00470566" w:rsidRDefault="00470566"/>
    <w:p w14:paraId="73E4D3CE" w14:textId="77777777" w:rsidR="00470566" w:rsidRDefault="00470566"/>
    <w:sectPr w:rsidR="00470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39"/>
    <w:rsid w:val="000E7136"/>
    <w:rsid w:val="00470566"/>
    <w:rsid w:val="00540D74"/>
    <w:rsid w:val="005B22C1"/>
    <w:rsid w:val="008A53B8"/>
    <w:rsid w:val="00A5185C"/>
    <w:rsid w:val="00A84726"/>
    <w:rsid w:val="00C71AC1"/>
    <w:rsid w:val="00E90023"/>
    <w:rsid w:val="00F01839"/>
    <w:rsid w:val="00F756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E0D97"/>
  <w15:chartTrackingRefBased/>
  <w15:docId w15:val="{4D55EAF0-FAAA-4570-84E1-E8794499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36"/>
    <w:pPr>
      <w:spacing w:after="200" w:line="276" w:lineRule="auto"/>
    </w:pPr>
    <w:rPr>
      <w:rFonts w:eastAsiaTheme="minorEastAsia"/>
      <w:kern w:val="0"/>
      <w:lang w:eastAsia="en-IN"/>
      <w14:ligatures w14:val="none"/>
    </w:rPr>
  </w:style>
  <w:style w:type="paragraph" w:styleId="Heading1">
    <w:name w:val="heading 1"/>
    <w:basedOn w:val="Normal"/>
    <w:next w:val="Normal"/>
    <w:link w:val="Heading1Char"/>
    <w:uiPriority w:val="9"/>
    <w:qFormat/>
    <w:rsid w:val="00F0183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F0183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01839"/>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01839"/>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F01839"/>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F01839"/>
    <w:pPr>
      <w:keepNext/>
      <w:keepLines/>
      <w:spacing w:before="40" w:after="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F01839"/>
    <w:pPr>
      <w:keepNext/>
      <w:keepLines/>
      <w:spacing w:before="40" w:after="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F01839"/>
    <w:pPr>
      <w:keepNext/>
      <w:keepLines/>
      <w:spacing w:after="0"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F01839"/>
    <w:pPr>
      <w:keepNext/>
      <w:keepLines/>
      <w:spacing w:after="0"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8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18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18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18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18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18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18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18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1839"/>
    <w:rPr>
      <w:rFonts w:eastAsiaTheme="majorEastAsia" w:cstheme="majorBidi"/>
      <w:color w:val="272727" w:themeColor="text1" w:themeTint="D8"/>
    </w:rPr>
  </w:style>
  <w:style w:type="paragraph" w:styleId="Title">
    <w:name w:val="Title"/>
    <w:basedOn w:val="Normal"/>
    <w:next w:val="Normal"/>
    <w:link w:val="TitleChar"/>
    <w:uiPriority w:val="10"/>
    <w:qFormat/>
    <w:rsid w:val="00F01839"/>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018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839"/>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018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1839"/>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F01839"/>
    <w:rPr>
      <w:i/>
      <w:iCs/>
      <w:color w:val="404040" w:themeColor="text1" w:themeTint="BF"/>
    </w:rPr>
  </w:style>
  <w:style w:type="paragraph" w:styleId="ListParagraph">
    <w:name w:val="List Paragraph"/>
    <w:basedOn w:val="Normal"/>
    <w:uiPriority w:val="34"/>
    <w:qFormat/>
    <w:rsid w:val="00F01839"/>
    <w:pPr>
      <w:spacing w:after="160" w:line="259" w:lineRule="auto"/>
      <w:ind w:left="720"/>
      <w:contextualSpacing/>
    </w:pPr>
    <w:rPr>
      <w:rFonts w:eastAsiaTheme="minorHAnsi"/>
      <w:kern w:val="2"/>
      <w:lang w:eastAsia="en-US"/>
      <w14:ligatures w14:val="standardContextual"/>
    </w:rPr>
  </w:style>
  <w:style w:type="character" w:styleId="IntenseEmphasis">
    <w:name w:val="Intense Emphasis"/>
    <w:basedOn w:val="DefaultParagraphFont"/>
    <w:uiPriority w:val="21"/>
    <w:qFormat/>
    <w:rsid w:val="00F01839"/>
    <w:rPr>
      <w:i/>
      <w:iCs/>
      <w:color w:val="0F4761" w:themeColor="accent1" w:themeShade="BF"/>
    </w:rPr>
  </w:style>
  <w:style w:type="paragraph" w:styleId="IntenseQuote">
    <w:name w:val="Intense Quote"/>
    <w:basedOn w:val="Normal"/>
    <w:next w:val="Normal"/>
    <w:link w:val="IntenseQuoteChar"/>
    <w:uiPriority w:val="30"/>
    <w:qFormat/>
    <w:rsid w:val="00F0183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F01839"/>
    <w:rPr>
      <w:i/>
      <w:iCs/>
      <w:color w:val="0F4761" w:themeColor="accent1" w:themeShade="BF"/>
    </w:rPr>
  </w:style>
  <w:style w:type="character" w:styleId="IntenseReference">
    <w:name w:val="Intense Reference"/>
    <w:basedOn w:val="DefaultParagraphFont"/>
    <w:uiPriority w:val="32"/>
    <w:qFormat/>
    <w:rsid w:val="00F018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4668</Characters>
  <Application>Microsoft Office Word</Application>
  <DocSecurity>0</DocSecurity>
  <Lines>79</Lines>
  <Paragraphs>11</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 Thangavel</dc:creator>
  <cp:keywords/>
  <dc:description/>
  <cp:lastModifiedBy>Dr. V. Thangavel</cp:lastModifiedBy>
  <cp:revision>4</cp:revision>
  <dcterms:created xsi:type="dcterms:W3CDTF">2024-03-11T11:28:00Z</dcterms:created>
  <dcterms:modified xsi:type="dcterms:W3CDTF">2024-03-11T11:35:00Z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e124856c78bb4d56d779ca7b7721d3c898cf4d93352b17f8150f9aa9b487db52</vt:lpwstr>
  </property>
</Properties>
</file>