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84D88" w14:textId="2013CC2D" w:rsidR="0069751F" w:rsidRPr="0069751F" w:rsidRDefault="003D1152" w:rsidP="0069751F">
      <w:pPr>
        <w:rPr>
          <w:rFonts w:ascii="Cambria" w:hAnsi="Cambria"/>
          <w:b/>
          <w:bCs/>
        </w:rPr>
      </w:pPr>
      <w:r w:rsidRPr="000A76B4">
        <w:rPr>
          <w:rFonts w:ascii="Times New Roman" w:hAnsi="Times New Roman" w:cs="Times New Roman"/>
          <w:noProof/>
          <w:sz w:val="24"/>
          <w:szCs w:val="24"/>
        </w:rPr>
        <w:drawing>
          <wp:anchor distT="0" distB="0" distL="114300" distR="114300" simplePos="0" relativeHeight="251657216" behindDoc="0" locked="0" layoutInCell="1" allowOverlap="1" wp14:anchorId="3D28555E" wp14:editId="187E87EE">
            <wp:simplePos x="0" y="0"/>
            <wp:positionH relativeFrom="column">
              <wp:posOffset>4762500</wp:posOffset>
            </wp:positionH>
            <wp:positionV relativeFrom="paragraph">
              <wp:posOffset>-91440</wp:posOffset>
            </wp:positionV>
            <wp:extent cx="1173480" cy="1363980"/>
            <wp:effectExtent l="0" t="0" r="7620" b="7620"/>
            <wp:wrapSquare wrapText="bothSides"/>
            <wp:docPr id="323947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94713"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173480" cy="1363980"/>
                    </a:xfrm>
                    <a:prstGeom prst="rect">
                      <a:avLst/>
                    </a:prstGeom>
                  </pic:spPr>
                </pic:pic>
              </a:graphicData>
            </a:graphic>
            <wp14:sizeRelH relativeFrom="page">
              <wp14:pctWidth>0</wp14:pctWidth>
            </wp14:sizeRelH>
            <wp14:sizeRelV relativeFrom="page">
              <wp14:pctHeight>0</wp14:pctHeight>
            </wp14:sizeRelV>
          </wp:anchor>
        </w:drawing>
      </w:r>
    </w:p>
    <w:p w14:paraId="7E2C48CD" w14:textId="1AD195A2" w:rsidR="003D1152" w:rsidRPr="000A76B4" w:rsidRDefault="004600F3" w:rsidP="003D1152">
      <w:pPr>
        <w:spacing w:line="240" w:lineRule="auto"/>
        <w:rPr>
          <w:rFonts w:ascii="Times New Roman" w:hAnsi="Times New Roman" w:cs="Times New Roman"/>
          <w:b/>
          <w:bCs/>
          <w:sz w:val="24"/>
          <w:szCs w:val="24"/>
        </w:rPr>
      </w:pPr>
      <w:r>
        <w:rPr>
          <w:rFonts w:ascii="Cambria" w:hAnsi="Cambria"/>
          <w:b/>
          <w:bCs/>
        </w:rPr>
        <w:br/>
      </w:r>
      <w:r w:rsidR="003D1152" w:rsidRPr="000A76B4">
        <w:rPr>
          <w:rFonts w:ascii="Times New Roman" w:hAnsi="Times New Roman" w:cs="Times New Roman"/>
          <w:b/>
          <w:bCs/>
          <w:sz w:val="24"/>
          <w:szCs w:val="24"/>
        </w:rPr>
        <w:t xml:space="preserve">Title: Antidiarrheal coumarins from </w:t>
      </w:r>
      <w:r w:rsidR="003D1152" w:rsidRPr="000A76B4">
        <w:rPr>
          <w:rFonts w:ascii="Times New Roman" w:hAnsi="Times New Roman" w:cs="Times New Roman"/>
          <w:b/>
          <w:bCs/>
          <w:i/>
          <w:iCs/>
          <w:sz w:val="24"/>
          <w:szCs w:val="24"/>
        </w:rPr>
        <w:t>Psydrax schimperianus</w:t>
      </w:r>
      <w:r w:rsidR="003D1152" w:rsidRPr="000A76B4">
        <w:rPr>
          <w:rFonts w:ascii="Times New Roman" w:hAnsi="Times New Roman" w:cs="Times New Roman"/>
          <w:b/>
          <w:bCs/>
          <w:sz w:val="24"/>
          <w:szCs w:val="24"/>
        </w:rPr>
        <w:t xml:space="preserve"> (A. Rich.) Bridson roots</w:t>
      </w:r>
    </w:p>
    <w:p w14:paraId="03F1D4B1" w14:textId="77777777" w:rsidR="003D1152" w:rsidRPr="000A76B4" w:rsidRDefault="003D1152" w:rsidP="003D1152">
      <w:pPr>
        <w:spacing w:line="240" w:lineRule="auto"/>
        <w:jc w:val="both"/>
        <w:rPr>
          <w:rStyle w:val="authors-list-item"/>
          <w:rFonts w:ascii="Times New Roman" w:hAnsi="Times New Roman" w:cs="Times New Roman"/>
          <w:color w:val="5B616B"/>
          <w:sz w:val="24"/>
          <w:szCs w:val="24"/>
          <w:shd w:val="clear" w:color="auto" w:fill="FFFFFF"/>
          <w:vertAlign w:val="superscript"/>
        </w:rPr>
      </w:pPr>
      <w:r w:rsidRPr="000A76B4">
        <w:rPr>
          <w:rFonts w:ascii="Times New Roman" w:hAnsi="Times New Roman" w:cs="Times New Roman"/>
          <w:b/>
          <w:bCs/>
          <w:sz w:val="24"/>
          <w:szCs w:val="24"/>
        </w:rPr>
        <w:t xml:space="preserve">Abstract Authors: </w:t>
      </w:r>
      <w:hyperlink r:id="rId6" w:history="1">
        <w:r w:rsidRPr="000A76B4">
          <w:rPr>
            <w:rStyle w:val="Hyperlink"/>
            <w:rFonts w:ascii="Times New Roman" w:hAnsi="Times New Roman" w:cs="Times New Roman"/>
            <w:b/>
            <w:bCs/>
            <w:sz w:val="24"/>
            <w:szCs w:val="24"/>
          </w:rPr>
          <w:t>Getahun Damissie</w:t>
        </w:r>
      </w:hyperlink>
      <w:r w:rsidRPr="000A76B4">
        <w:rPr>
          <w:rStyle w:val="author-sup-separator"/>
          <w:rFonts w:ascii="Times New Roman" w:hAnsi="Times New Roman" w:cs="Times New Roman"/>
          <w:b/>
          <w:bCs/>
          <w:sz w:val="24"/>
          <w:szCs w:val="24"/>
          <w:shd w:val="clear" w:color="auto" w:fill="FFFFFF"/>
          <w:vertAlign w:val="superscript"/>
        </w:rPr>
        <w:t> </w:t>
      </w:r>
      <w:hyperlink r:id="rId7" w:anchor="full-view-affiliation-1" w:tooltip="Department of Pharmaceutical Chemistry and Pharmacognosy, School of Pharmacy, College of Health Sciences, Addis Ababa University, Addis Ababa, Ethiopia; Department of Pharmacy, College of Medicine and Health Sciences, Salale University, Fitche, Ethiopia. " w:history="1">
        <w:r w:rsidRPr="000A76B4">
          <w:rPr>
            <w:rStyle w:val="Hyperlink"/>
            <w:rFonts w:ascii="Times New Roman" w:hAnsi="Times New Roman" w:cs="Times New Roman"/>
            <w:b/>
            <w:bCs/>
            <w:sz w:val="24"/>
            <w:szCs w:val="24"/>
            <w:shd w:val="clear" w:color="auto" w:fill="F1F1F1"/>
            <w:vertAlign w:val="superscript"/>
          </w:rPr>
          <w:t>1</w:t>
        </w:r>
      </w:hyperlink>
      <w:r w:rsidRPr="000A76B4">
        <w:rPr>
          <w:rStyle w:val="comma"/>
          <w:rFonts w:ascii="Times New Roman" w:hAnsi="Times New Roman" w:cs="Times New Roman"/>
          <w:sz w:val="24"/>
          <w:szCs w:val="24"/>
          <w:shd w:val="clear" w:color="auto" w:fill="FFFFFF"/>
        </w:rPr>
        <w:t>, </w:t>
      </w:r>
      <w:hyperlink r:id="rId8" w:history="1">
        <w:r w:rsidRPr="000A76B4">
          <w:rPr>
            <w:rStyle w:val="Hyperlink"/>
            <w:rFonts w:ascii="Times New Roman" w:hAnsi="Times New Roman" w:cs="Times New Roman"/>
            <w:sz w:val="24"/>
            <w:szCs w:val="24"/>
          </w:rPr>
          <w:t xml:space="preserve">Ketema </w:t>
        </w:r>
        <w:proofErr w:type="spellStart"/>
        <w:r w:rsidRPr="000A76B4">
          <w:rPr>
            <w:rStyle w:val="Hyperlink"/>
            <w:rFonts w:ascii="Times New Roman" w:hAnsi="Times New Roman" w:cs="Times New Roman"/>
            <w:sz w:val="24"/>
            <w:szCs w:val="24"/>
          </w:rPr>
          <w:t>Tolossa</w:t>
        </w:r>
        <w:proofErr w:type="spellEnd"/>
      </w:hyperlink>
      <w:r w:rsidRPr="000A76B4">
        <w:rPr>
          <w:rStyle w:val="author-sup-separator"/>
          <w:rFonts w:ascii="Times New Roman" w:hAnsi="Times New Roman" w:cs="Times New Roman"/>
          <w:sz w:val="24"/>
          <w:szCs w:val="24"/>
          <w:shd w:val="clear" w:color="auto" w:fill="FFFFFF"/>
          <w:vertAlign w:val="superscript"/>
        </w:rPr>
        <w:t> </w:t>
      </w:r>
      <w:hyperlink r:id="rId9" w:anchor="full-view-affiliation-2" w:tooltip="Aklilu Lemma Institute of Pathobiology, Addis Ababa University, Addis Ababa, Ethiopia. Electronic address: ketema.tolossa@aau.edu.et." w:history="1">
        <w:r w:rsidRPr="000A76B4">
          <w:rPr>
            <w:rStyle w:val="Hyperlink"/>
            <w:rFonts w:ascii="Times New Roman" w:hAnsi="Times New Roman" w:cs="Times New Roman"/>
            <w:sz w:val="24"/>
            <w:szCs w:val="24"/>
            <w:shd w:val="clear" w:color="auto" w:fill="F1F1F1"/>
            <w:vertAlign w:val="superscript"/>
          </w:rPr>
          <w:t>2</w:t>
        </w:r>
      </w:hyperlink>
      <w:r w:rsidRPr="000A76B4">
        <w:rPr>
          <w:rStyle w:val="comma"/>
          <w:rFonts w:ascii="Times New Roman" w:hAnsi="Times New Roman" w:cs="Times New Roman"/>
          <w:sz w:val="24"/>
          <w:szCs w:val="24"/>
          <w:shd w:val="clear" w:color="auto" w:fill="FFFFFF"/>
        </w:rPr>
        <w:t>, </w:t>
      </w:r>
      <w:hyperlink r:id="rId10" w:history="1">
        <w:r w:rsidRPr="000A76B4">
          <w:rPr>
            <w:rStyle w:val="Hyperlink"/>
            <w:rFonts w:ascii="Times New Roman" w:hAnsi="Times New Roman" w:cs="Times New Roman"/>
            <w:sz w:val="24"/>
            <w:szCs w:val="24"/>
          </w:rPr>
          <w:t xml:space="preserve">Ariaya </w:t>
        </w:r>
        <w:proofErr w:type="spellStart"/>
        <w:r w:rsidRPr="000A76B4">
          <w:rPr>
            <w:rStyle w:val="Hyperlink"/>
            <w:rFonts w:ascii="Times New Roman" w:hAnsi="Times New Roman" w:cs="Times New Roman"/>
            <w:sz w:val="24"/>
            <w:szCs w:val="24"/>
          </w:rPr>
          <w:t>Hymete</w:t>
        </w:r>
        <w:proofErr w:type="spellEnd"/>
      </w:hyperlink>
      <w:r w:rsidRPr="000A76B4">
        <w:rPr>
          <w:rStyle w:val="author-sup-separator"/>
          <w:rFonts w:ascii="Times New Roman" w:hAnsi="Times New Roman" w:cs="Times New Roman"/>
          <w:sz w:val="24"/>
          <w:szCs w:val="24"/>
          <w:shd w:val="clear" w:color="auto" w:fill="FFFFFF"/>
          <w:vertAlign w:val="superscript"/>
        </w:rPr>
        <w:t> </w:t>
      </w:r>
      <w:hyperlink r:id="rId11" w:anchor="full-view-affiliation-3" w:tooltip="Department of Pharmaceutical Chemistry and Pharmacognosy, School of Pharmacy, College of Health Sciences, Addis Ababa University, Addis Ababa, Ethiopia. Electronic address: ariaya.hymete@aau.edu.et." w:history="1">
        <w:r w:rsidRPr="000A76B4">
          <w:rPr>
            <w:rStyle w:val="Hyperlink"/>
            <w:rFonts w:ascii="Times New Roman" w:hAnsi="Times New Roman" w:cs="Times New Roman"/>
            <w:sz w:val="24"/>
            <w:szCs w:val="24"/>
            <w:shd w:val="clear" w:color="auto" w:fill="F1F1F1"/>
            <w:vertAlign w:val="superscript"/>
          </w:rPr>
          <w:t>3</w:t>
        </w:r>
      </w:hyperlink>
      <w:r w:rsidRPr="000A76B4">
        <w:rPr>
          <w:rStyle w:val="comma"/>
          <w:rFonts w:ascii="Times New Roman" w:hAnsi="Times New Roman" w:cs="Times New Roman"/>
          <w:sz w:val="24"/>
          <w:szCs w:val="24"/>
          <w:shd w:val="clear" w:color="auto" w:fill="FFFFFF"/>
        </w:rPr>
        <w:t>, </w:t>
      </w:r>
      <w:hyperlink r:id="rId12" w:history="1">
        <w:r w:rsidRPr="000A76B4">
          <w:rPr>
            <w:rStyle w:val="Hyperlink"/>
            <w:rFonts w:ascii="Times New Roman" w:hAnsi="Times New Roman" w:cs="Times New Roman"/>
            <w:sz w:val="24"/>
            <w:szCs w:val="24"/>
          </w:rPr>
          <w:t>Solomon Tadesse</w:t>
        </w:r>
      </w:hyperlink>
      <w:r w:rsidRPr="000A76B4">
        <w:rPr>
          <w:rStyle w:val="author-sup-separator"/>
          <w:rFonts w:ascii="Times New Roman" w:hAnsi="Times New Roman" w:cs="Times New Roman"/>
          <w:sz w:val="24"/>
          <w:szCs w:val="24"/>
          <w:shd w:val="clear" w:color="auto" w:fill="FFFFFF"/>
          <w:vertAlign w:val="superscript"/>
        </w:rPr>
        <w:t> </w:t>
      </w:r>
      <w:hyperlink r:id="rId13" w:anchor="full-view-affiliation-4" w:tooltip="Department of Pharmaceutical Chemistry and Pharmacognosy, School of Pharmacy, College of Health Sciences, Addis Ababa University, Addis Ababa, Ethiopia; Department of Biomedical and Pharmaceutical Sciences, College of Pharmacy, Kasiska Division of Health " w:history="1">
        <w:r w:rsidRPr="000A76B4">
          <w:rPr>
            <w:rStyle w:val="Hyperlink"/>
            <w:rFonts w:ascii="Times New Roman" w:hAnsi="Times New Roman" w:cs="Times New Roman"/>
            <w:sz w:val="24"/>
            <w:szCs w:val="24"/>
            <w:shd w:val="clear" w:color="auto" w:fill="F1F1F1"/>
            <w:vertAlign w:val="superscript"/>
          </w:rPr>
          <w:t>4</w:t>
        </w:r>
      </w:hyperlink>
    </w:p>
    <w:p w14:paraId="6F793349" w14:textId="77777777" w:rsidR="003D1152" w:rsidRPr="000A76B4" w:rsidRDefault="003D1152" w:rsidP="003D1152">
      <w:pPr>
        <w:spacing w:after="0" w:line="240" w:lineRule="auto"/>
        <w:jc w:val="both"/>
        <w:rPr>
          <w:rFonts w:ascii="Times New Roman" w:hAnsi="Times New Roman" w:cs="Times New Roman"/>
          <w:b/>
          <w:bCs/>
          <w:sz w:val="24"/>
          <w:szCs w:val="24"/>
        </w:rPr>
      </w:pPr>
      <w:r w:rsidRPr="000A76B4">
        <w:rPr>
          <w:rFonts w:ascii="Times New Roman" w:hAnsi="Times New Roman" w:cs="Times New Roman"/>
          <w:b/>
          <w:bCs/>
          <w:sz w:val="24"/>
          <w:szCs w:val="24"/>
        </w:rPr>
        <w:t>Affiliations</w:t>
      </w:r>
    </w:p>
    <w:p w14:paraId="17B15F13" w14:textId="77777777" w:rsidR="003D1152" w:rsidRPr="000A76B4" w:rsidRDefault="003D1152" w:rsidP="003D1152">
      <w:pPr>
        <w:shd w:val="clear" w:color="auto" w:fill="FFFFFF"/>
        <w:spacing w:after="0" w:line="240" w:lineRule="auto"/>
        <w:ind w:left="720"/>
        <w:jc w:val="both"/>
        <w:rPr>
          <w:rFonts w:ascii="Times New Roman" w:hAnsi="Times New Roman" w:cs="Times New Roman"/>
          <w:color w:val="0000FF"/>
          <w:sz w:val="24"/>
          <w:szCs w:val="24"/>
          <w:u w:val="single"/>
        </w:rPr>
      </w:pPr>
      <w:r w:rsidRPr="000A76B4">
        <w:rPr>
          <w:rFonts w:ascii="Times New Roman" w:hAnsi="Times New Roman" w:cs="Times New Roman"/>
          <w:b/>
          <w:bCs/>
          <w:color w:val="5B616B"/>
          <w:sz w:val="24"/>
          <w:szCs w:val="24"/>
          <w:vertAlign w:val="superscript"/>
        </w:rPr>
        <w:t>1</w:t>
      </w:r>
      <w:r w:rsidRPr="000A76B4">
        <w:rPr>
          <w:rFonts w:ascii="Times New Roman" w:hAnsi="Times New Roman" w:cs="Times New Roman"/>
          <w:color w:val="212121"/>
          <w:sz w:val="24"/>
          <w:szCs w:val="24"/>
        </w:rPr>
        <w:t xml:space="preserve">Department of Pharmacy, College of Medicine and Health Sciences, Salale University, </w:t>
      </w:r>
      <w:proofErr w:type="spellStart"/>
      <w:r w:rsidRPr="000A76B4">
        <w:rPr>
          <w:rFonts w:ascii="Times New Roman" w:hAnsi="Times New Roman" w:cs="Times New Roman"/>
          <w:color w:val="212121"/>
          <w:sz w:val="24"/>
          <w:szCs w:val="24"/>
        </w:rPr>
        <w:t>Fitche</w:t>
      </w:r>
      <w:proofErr w:type="spellEnd"/>
      <w:r w:rsidRPr="000A76B4">
        <w:rPr>
          <w:rFonts w:ascii="Times New Roman" w:hAnsi="Times New Roman" w:cs="Times New Roman"/>
          <w:color w:val="212121"/>
          <w:sz w:val="24"/>
          <w:szCs w:val="24"/>
        </w:rPr>
        <w:t xml:space="preserve">, Ethiopia.    Electronic address: </w:t>
      </w:r>
      <w:hyperlink r:id="rId14" w:history="1">
        <w:r w:rsidRPr="000A76B4">
          <w:rPr>
            <w:rStyle w:val="Hyperlink"/>
            <w:rFonts w:ascii="Times New Roman" w:hAnsi="Times New Roman" w:cs="Times New Roman"/>
            <w:sz w:val="24"/>
            <w:szCs w:val="24"/>
          </w:rPr>
          <w:t>getchdr@slu.edu.et</w:t>
        </w:r>
      </w:hyperlink>
    </w:p>
    <w:p w14:paraId="0A991095" w14:textId="77777777" w:rsidR="003D1152" w:rsidRPr="000A76B4" w:rsidRDefault="003D1152" w:rsidP="003D1152">
      <w:pPr>
        <w:shd w:val="clear" w:color="auto" w:fill="FFFFFF"/>
        <w:spacing w:after="0" w:line="240" w:lineRule="auto"/>
        <w:ind w:left="720"/>
        <w:jc w:val="both"/>
        <w:rPr>
          <w:rFonts w:ascii="Times New Roman" w:hAnsi="Times New Roman" w:cs="Times New Roman"/>
          <w:color w:val="0000FF"/>
          <w:sz w:val="24"/>
          <w:szCs w:val="24"/>
          <w:u w:val="single"/>
        </w:rPr>
      </w:pPr>
      <w:r w:rsidRPr="000A76B4">
        <w:rPr>
          <w:rFonts w:ascii="Times New Roman" w:hAnsi="Times New Roman" w:cs="Times New Roman"/>
          <w:color w:val="5B616B"/>
          <w:sz w:val="24"/>
          <w:szCs w:val="24"/>
          <w:vertAlign w:val="superscript"/>
        </w:rPr>
        <w:t>2</w:t>
      </w:r>
      <w:r w:rsidRPr="000A76B4">
        <w:rPr>
          <w:rFonts w:ascii="Times New Roman" w:hAnsi="Times New Roman" w:cs="Times New Roman"/>
          <w:color w:val="212121"/>
          <w:sz w:val="24"/>
          <w:szCs w:val="24"/>
        </w:rPr>
        <w:t xml:space="preserve">Aklilu Lemma Institute of Pathobiology, Addis Ababa University, Addis Ababa, Ethiopia. Electronic address: </w:t>
      </w:r>
      <w:hyperlink r:id="rId15" w:history="1">
        <w:r w:rsidRPr="000A76B4">
          <w:rPr>
            <w:rStyle w:val="Hyperlink"/>
            <w:rFonts w:ascii="Times New Roman" w:hAnsi="Times New Roman" w:cs="Times New Roman"/>
            <w:sz w:val="24"/>
            <w:szCs w:val="24"/>
          </w:rPr>
          <w:t>ketema.tolossa@aau.edu.et</w:t>
        </w:r>
      </w:hyperlink>
    </w:p>
    <w:p w14:paraId="2D1DCBD8" w14:textId="77777777" w:rsidR="003D1152" w:rsidRPr="000A76B4" w:rsidRDefault="003D1152" w:rsidP="003D1152">
      <w:pPr>
        <w:shd w:val="clear" w:color="auto" w:fill="FFFFFF"/>
        <w:spacing w:after="0" w:line="240" w:lineRule="auto"/>
        <w:ind w:left="720"/>
        <w:jc w:val="both"/>
        <w:rPr>
          <w:rFonts w:ascii="Times New Roman" w:hAnsi="Times New Roman" w:cs="Times New Roman"/>
          <w:color w:val="0000FF"/>
          <w:sz w:val="24"/>
          <w:szCs w:val="24"/>
          <w:u w:val="single"/>
        </w:rPr>
      </w:pPr>
      <w:r w:rsidRPr="000A76B4">
        <w:rPr>
          <w:rFonts w:ascii="Times New Roman" w:hAnsi="Times New Roman" w:cs="Times New Roman"/>
          <w:color w:val="5B616B"/>
          <w:sz w:val="24"/>
          <w:szCs w:val="24"/>
          <w:vertAlign w:val="superscript"/>
        </w:rPr>
        <w:t>3</w:t>
      </w:r>
      <w:r w:rsidRPr="000A76B4">
        <w:rPr>
          <w:rFonts w:ascii="Times New Roman" w:hAnsi="Times New Roman" w:cs="Times New Roman"/>
          <w:color w:val="212121"/>
          <w:sz w:val="24"/>
          <w:szCs w:val="24"/>
        </w:rPr>
        <w:t xml:space="preserve">Department of Pharmaceutical Chemistry and Pharmacognosy, School of Pharmacy, College of Health Sciences, Addis Ababa University, Addis Ababa, Ethiopia. Electronic address: </w:t>
      </w:r>
      <w:hyperlink r:id="rId16" w:history="1">
        <w:r w:rsidRPr="000A76B4">
          <w:rPr>
            <w:rStyle w:val="Hyperlink"/>
            <w:rFonts w:ascii="Times New Roman" w:hAnsi="Times New Roman" w:cs="Times New Roman"/>
            <w:sz w:val="24"/>
            <w:szCs w:val="24"/>
          </w:rPr>
          <w:t>ariaya.hymete@aau.edu.et</w:t>
        </w:r>
      </w:hyperlink>
    </w:p>
    <w:p w14:paraId="6B21DB48" w14:textId="77777777" w:rsidR="003D1152" w:rsidRPr="000A76B4" w:rsidRDefault="003D1152" w:rsidP="003D1152">
      <w:pPr>
        <w:shd w:val="clear" w:color="auto" w:fill="FFFFFF"/>
        <w:spacing w:after="0" w:line="240" w:lineRule="auto"/>
        <w:ind w:left="720"/>
        <w:jc w:val="both"/>
        <w:rPr>
          <w:rStyle w:val="Hyperlink"/>
          <w:rFonts w:ascii="Times New Roman" w:hAnsi="Times New Roman" w:cs="Times New Roman"/>
          <w:sz w:val="24"/>
          <w:szCs w:val="24"/>
        </w:rPr>
      </w:pPr>
      <w:r w:rsidRPr="000A76B4">
        <w:rPr>
          <w:rFonts w:ascii="Times New Roman" w:hAnsi="Times New Roman" w:cs="Times New Roman"/>
          <w:color w:val="5B616B"/>
          <w:sz w:val="24"/>
          <w:szCs w:val="24"/>
          <w:vertAlign w:val="superscript"/>
        </w:rPr>
        <w:t>4</w:t>
      </w:r>
      <w:r w:rsidRPr="000A76B4">
        <w:rPr>
          <w:rFonts w:ascii="Times New Roman" w:hAnsi="Times New Roman" w:cs="Times New Roman"/>
          <w:color w:val="212121"/>
          <w:sz w:val="24"/>
          <w:szCs w:val="24"/>
        </w:rPr>
        <w:t xml:space="preserve">Department of Biomedical and Pharmaceutical Sciences, College of Pharmacy, </w:t>
      </w:r>
      <w:proofErr w:type="spellStart"/>
      <w:r w:rsidRPr="000A76B4">
        <w:rPr>
          <w:rFonts w:ascii="Times New Roman" w:hAnsi="Times New Roman" w:cs="Times New Roman"/>
          <w:color w:val="212121"/>
          <w:sz w:val="24"/>
          <w:szCs w:val="24"/>
        </w:rPr>
        <w:t>Kasiska</w:t>
      </w:r>
      <w:proofErr w:type="spellEnd"/>
      <w:r w:rsidRPr="000A76B4">
        <w:rPr>
          <w:rFonts w:ascii="Times New Roman" w:hAnsi="Times New Roman" w:cs="Times New Roman"/>
          <w:color w:val="212121"/>
          <w:sz w:val="24"/>
          <w:szCs w:val="24"/>
        </w:rPr>
        <w:t xml:space="preserve"> Division of Health Sciences, Idaho State University, Pocatello, ID, 83209, USA. Electronic address: </w:t>
      </w:r>
      <w:hyperlink r:id="rId17" w:history="1">
        <w:r w:rsidRPr="000A76B4">
          <w:rPr>
            <w:rStyle w:val="Hyperlink"/>
            <w:rFonts w:ascii="Times New Roman" w:hAnsi="Times New Roman" w:cs="Times New Roman"/>
            <w:sz w:val="24"/>
            <w:szCs w:val="24"/>
          </w:rPr>
          <w:t>solomon.tadesse@aau.edu.et</w:t>
        </w:r>
      </w:hyperlink>
    </w:p>
    <w:p w14:paraId="0CE653BE" w14:textId="77777777" w:rsidR="003D1152" w:rsidRPr="000A76B4" w:rsidRDefault="003D1152" w:rsidP="003D115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14:paraId="7B2759CA" w14:textId="77777777" w:rsidR="003D1152" w:rsidRDefault="003D1152" w:rsidP="003D1152">
      <w:pPr>
        <w:widowControl w:val="0"/>
        <w:overflowPunct w:val="0"/>
        <w:autoSpaceDE w:val="0"/>
        <w:autoSpaceDN w:val="0"/>
        <w:adjustRightInd w:val="0"/>
        <w:spacing w:after="0" w:line="240" w:lineRule="auto"/>
        <w:rPr>
          <w:rStyle w:val="Hyperlink"/>
          <w:rFonts w:ascii="Times New Roman" w:hAnsi="Times New Roman" w:cs="Times New Roman"/>
          <w:b/>
          <w:bCs/>
          <w:color w:val="auto"/>
          <w:sz w:val="24"/>
          <w:szCs w:val="24"/>
        </w:rPr>
      </w:pPr>
      <w:r w:rsidRPr="000A76B4">
        <w:rPr>
          <w:rFonts w:ascii="Times New Roman" w:hAnsi="Times New Roman" w:cs="Times New Roman"/>
          <w:b/>
          <w:bCs/>
          <w:sz w:val="24"/>
          <w:szCs w:val="24"/>
        </w:rPr>
        <w:t xml:space="preserve">Presenter Name: </w:t>
      </w:r>
      <w:hyperlink r:id="rId18" w:history="1">
        <w:r w:rsidRPr="000A76B4">
          <w:rPr>
            <w:rStyle w:val="Hyperlink"/>
            <w:rFonts w:ascii="Times New Roman" w:hAnsi="Times New Roman" w:cs="Times New Roman"/>
            <w:b/>
            <w:bCs/>
            <w:sz w:val="24"/>
            <w:szCs w:val="24"/>
          </w:rPr>
          <w:t>Getahun Damissie</w:t>
        </w:r>
      </w:hyperlink>
    </w:p>
    <w:p w14:paraId="72277247" w14:textId="63964234" w:rsidR="003D1152" w:rsidRPr="000A76B4" w:rsidRDefault="003D1152" w:rsidP="003D1152">
      <w:pPr>
        <w:widowControl w:val="0"/>
        <w:autoSpaceDE w:val="0"/>
        <w:autoSpaceDN w:val="0"/>
        <w:adjustRightInd w:val="0"/>
        <w:spacing w:after="0" w:line="240" w:lineRule="auto"/>
        <w:rPr>
          <w:rFonts w:ascii="Times New Roman" w:hAnsi="Times New Roman" w:cs="Times New Roman"/>
          <w:sz w:val="24"/>
          <w:szCs w:val="24"/>
        </w:rPr>
      </w:pPr>
      <w:r w:rsidRPr="000A76B4">
        <w:rPr>
          <w:rFonts w:ascii="Times New Roman" w:hAnsi="Times New Roman" w:cs="Times New Roman"/>
          <w:sz w:val="24"/>
          <w:szCs w:val="24"/>
        </w:rPr>
        <w:t>Presentation Category: (</w:t>
      </w:r>
      <w:r>
        <w:rPr>
          <w:rFonts w:ascii="Times New Roman" w:hAnsi="Times New Roman" w:cs="Times New Roman"/>
          <w:sz w:val="24"/>
          <w:szCs w:val="24"/>
        </w:rPr>
        <w:t>Oral</w:t>
      </w:r>
      <w:r w:rsidRPr="000A76B4">
        <w:rPr>
          <w:rFonts w:ascii="Times New Roman" w:hAnsi="Times New Roman" w:cs="Times New Roman"/>
          <w:sz w:val="24"/>
          <w:szCs w:val="24"/>
        </w:rPr>
        <w:t xml:space="preserve"> Presentation) </w:t>
      </w:r>
    </w:p>
    <w:p w14:paraId="6E57F6EA" w14:textId="77777777" w:rsidR="003D1152" w:rsidRPr="000A76B4" w:rsidRDefault="003D1152" w:rsidP="003D1152">
      <w:pPr>
        <w:widowControl w:val="0"/>
        <w:autoSpaceDE w:val="0"/>
        <w:autoSpaceDN w:val="0"/>
        <w:adjustRightInd w:val="0"/>
        <w:spacing w:after="0" w:line="240" w:lineRule="auto"/>
        <w:rPr>
          <w:rFonts w:ascii="Times New Roman" w:hAnsi="Times New Roman" w:cs="Times New Roman"/>
          <w:sz w:val="24"/>
          <w:szCs w:val="24"/>
        </w:rPr>
      </w:pPr>
      <w:r w:rsidRPr="000A76B4">
        <w:rPr>
          <w:rFonts w:ascii="Times New Roman" w:hAnsi="Times New Roman" w:cs="Times New Roman"/>
          <w:sz w:val="24"/>
          <w:szCs w:val="24"/>
        </w:rPr>
        <w:t xml:space="preserve">Session Name: </w:t>
      </w:r>
    </w:p>
    <w:p w14:paraId="3FA86937" w14:textId="77777777" w:rsidR="003D1152" w:rsidRPr="000A76B4" w:rsidRDefault="003D1152" w:rsidP="003D1152">
      <w:pPr>
        <w:widowControl w:val="0"/>
        <w:autoSpaceDE w:val="0"/>
        <w:autoSpaceDN w:val="0"/>
        <w:adjustRightInd w:val="0"/>
        <w:spacing w:after="0" w:line="240" w:lineRule="auto"/>
        <w:rPr>
          <w:rFonts w:ascii="Times New Roman" w:hAnsi="Times New Roman" w:cs="Times New Roman"/>
          <w:sz w:val="24"/>
          <w:szCs w:val="24"/>
        </w:rPr>
      </w:pPr>
      <w:r w:rsidRPr="000A76B4">
        <w:rPr>
          <w:rFonts w:ascii="Times New Roman" w:hAnsi="Times New Roman" w:cs="Times New Roman"/>
          <w:sz w:val="24"/>
          <w:szCs w:val="24"/>
        </w:rPr>
        <w:t>Email: getchdr@slu.edu.et</w:t>
      </w:r>
    </w:p>
    <w:p w14:paraId="3AD946B6" w14:textId="77777777" w:rsidR="003D1152" w:rsidRPr="000A76B4" w:rsidRDefault="003D1152" w:rsidP="003D1152">
      <w:pPr>
        <w:widowControl w:val="0"/>
        <w:autoSpaceDE w:val="0"/>
        <w:autoSpaceDN w:val="0"/>
        <w:adjustRightInd w:val="0"/>
        <w:spacing w:after="0" w:line="240" w:lineRule="auto"/>
        <w:rPr>
          <w:rFonts w:ascii="Times New Roman" w:hAnsi="Times New Roman" w:cs="Times New Roman"/>
          <w:sz w:val="24"/>
          <w:szCs w:val="24"/>
        </w:rPr>
      </w:pPr>
      <w:r w:rsidRPr="000A76B4">
        <w:rPr>
          <w:rFonts w:ascii="Times New Roman" w:hAnsi="Times New Roman" w:cs="Times New Roman"/>
          <w:sz w:val="24"/>
          <w:szCs w:val="24"/>
        </w:rPr>
        <w:t>Alternative email: getchdr@gmail.com</w:t>
      </w:r>
    </w:p>
    <w:p w14:paraId="3C7A84E4" w14:textId="4BF5B5A9" w:rsidR="003D1152" w:rsidRPr="000A76B4" w:rsidRDefault="003D1152" w:rsidP="003D11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0A76B4">
        <w:rPr>
          <w:rFonts w:ascii="Times New Roman" w:hAnsi="Times New Roman" w:cs="Times New Roman"/>
          <w:sz w:val="24"/>
          <w:szCs w:val="24"/>
        </w:rPr>
        <w:t>: +251922766365</w:t>
      </w:r>
    </w:p>
    <w:p w14:paraId="35A352CF" w14:textId="47702D20" w:rsidR="003D1152" w:rsidRPr="003D1152" w:rsidRDefault="003D1152" w:rsidP="003D1152">
      <w:pPr>
        <w:widowControl w:val="0"/>
        <w:autoSpaceDE w:val="0"/>
        <w:autoSpaceDN w:val="0"/>
        <w:adjustRightInd w:val="0"/>
        <w:spacing w:after="0" w:line="240" w:lineRule="auto"/>
        <w:rPr>
          <w:rFonts w:ascii="Times New Roman" w:hAnsi="Times New Roman" w:cs="Times New Roman"/>
          <w:sz w:val="24"/>
          <w:szCs w:val="24"/>
        </w:rPr>
      </w:pPr>
      <w:r w:rsidRPr="000A76B4">
        <w:rPr>
          <w:rFonts w:ascii="Times New Roman" w:hAnsi="Times New Roman" w:cs="Times New Roman"/>
          <w:sz w:val="24"/>
          <w:szCs w:val="24"/>
        </w:rPr>
        <w:t>LinkedIn:</w:t>
      </w:r>
      <w:r>
        <w:rPr>
          <w:rFonts w:ascii="Times New Roman" w:hAnsi="Times New Roman" w:cs="Times New Roman"/>
          <w:sz w:val="24"/>
          <w:szCs w:val="24"/>
        </w:rPr>
        <w:t xml:space="preserve"> </w:t>
      </w:r>
      <w:hyperlink r:id="rId19" w:history="1">
        <w:r w:rsidRPr="00DB51A5">
          <w:rPr>
            <w:rStyle w:val="Hyperlink"/>
            <w:rFonts w:ascii="Times New Roman" w:hAnsi="Times New Roman" w:cs="Times New Roman"/>
            <w:sz w:val="24"/>
            <w:szCs w:val="24"/>
          </w:rPr>
          <w:t>https://www.linkedin.com/in/getahun-d-regasa-42b885187/</w:t>
        </w:r>
      </w:hyperlink>
    </w:p>
    <w:p w14:paraId="2FAC9C4F" w14:textId="77777777" w:rsidR="003D1152" w:rsidRPr="000A76B4" w:rsidRDefault="003D1152" w:rsidP="003D1152">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14:paraId="0BF55B58" w14:textId="77777777" w:rsidR="003D1152" w:rsidRPr="000A76B4" w:rsidRDefault="003D1152" w:rsidP="003D1152">
      <w:pPr>
        <w:shd w:val="clear" w:color="auto" w:fill="FFFFFF"/>
        <w:spacing w:after="0" w:line="240" w:lineRule="auto"/>
        <w:jc w:val="both"/>
        <w:rPr>
          <w:rFonts w:ascii="Times New Roman" w:hAnsi="Times New Roman" w:cs="Times New Roman"/>
          <w:sz w:val="24"/>
          <w:szCs w:val="24"/>
          <w:lang w:val="en-AU"/>
        </w:rPr>
      </w:pPr>
      <w:r w:rsidRPr="000A76B4">
        <w:rPr>
          <w:rFonts w:ascii="Times New Roman" w:hAnsi="Times New Roman" w:cs="Times New Roman"/>
          <w:b/>
          <w:bCs/>
          <w:sz w:val="24"/>
          <w:szCs w:val="24"/>
        </w:rPr>
        <w:t>Abstract:</w:t>
      </w:r>
      <w:r w:rsidRPr="000A76B4">
        <w:rPr>
          <w:rFonts w:ascii="Times New Roman" w:hAnsi="Times New Roman" w:cs="Times New Roman"/>
          <w:sz w:val="24"/>
          <w:szCs w:val="24"/>
          <w:lang w:val="en-AU"/>
        </w:rPr>
        <w:t xml:space="preserve"> </w:t>
      </w:r>
    </w:p>
    <w:p w14:paraId="5EBDEDDF" w14:textId="77777777" w:rsidR="003D1152" w:rsidRPr="000A76B4" w:rsidRDefault="003D1152" w:rsidP="003D1152">
      <w:pPr>
        <w:shd w:val="clear" w:color="auto" w:fill="FFFFFF"/>
        <w:spacing w:after="0" w:line="240" w:lineRule="auto"/>
        <w:jc w:val="both"/>
        <w:rPr>
          <w:rFonts w:ascii="Times New Roman" w:eastAsia="Times New Roman" w:hAnsi="Times New Roman" w:cs="Times New Roman"/>
          <w:color w:val="212121"/>
          <w:sz w:val="24"/>
          <w:szCs w:val="24"/>
        </w:rPr>
      </w:pPr>
      <w:r w:rsidRPr="000A76B4">
        <w:rPr>
          <w:rFonts w:ascii="Times New Roman" w:eastAsia="Times New Roman" w:hAnsi="Times New Roman" w:cs="Times New Roman"/>
          <w:i/>
          <w:iCs/>
          <w:color w:val="212121"/>
          <w:sz w:val="24"/>
          <w:szCs w:val="24"/>
        </w:rPr>
        <w:t>Psydrax schimperianus</w:t>
      </w:r>
      <w:r w:rsidRPr="000A76B4">
        <w:rPr>
          <w:rFonts w:ascii="Times New Roman" w:eastAsia="Times New Roman" w:hAnsi="Times New Roman" w:cs="Times New Roman"/>
          <w:color w:val="212121"/>
          <w:sz w:val="24"/>
          <w:szCs w:val="24"/>
        </w:rPr>
        <w:t xml:space="preserve"> (A. Rich.) Bridson. roots are used </w:t>
      </w:r>
      <w:r>
        <w:rPr>
          <w:rFonts w:ascii="Times New Roman" w:eastAsia="Times New Roman" w:hAnsi="Times New Roman" w:cs="Times New Roman"/>
          <w:color w:val="212121"/>
          <w:sz w:val="24"/>
          <w:szCs w:val="24"/>
        </w:rPr>
        <w:t>to treat</w:t>
      </w:r>
      <w:r w:rsidRPr="000A76B4">
        <w:rPr>
          <w:rFonts w:ascii="Times New Roman" w:eastAsia="Times New Roman" w:hAnsi="Times New Roman" w:cs="Times New Roman"/>
          <w:color w:val="212121"/>
          <w:sz w:val="24"/>
          <w:szCs w:val="24"/>
        </w:rPr>
        <w:t xml:space="preserve"> diarrhea in the West Arsi zone, Ethiopia. This study aimed to investigate the in vivo antidiarrheal activity of crude extract and coumarins isolated from the roots of </w:t>
      </w:r>
      <w:r w:rsidRPr="000A76B4">
        <w:rPr>
          <w:rFonts w:ascii="Times New Roman" w:eastAsia="Times New Roman" w:hAnsi="Times New Roman" w:cs="Times New Roman"/>
          <w:i/>
          <w:iCs/>
          <w:color w:val="212121"/>
          <w:sz w:val="24"/>
          <w:szCs w:val="24"/>
        </w:rPr>
        <w:t>P. schimperianus</w:t>
      </w:r>
      <w:r w:rsidRPr="000A76B4">
        <w:rPr>
          <w:rFonts w:ascii="Times New Roman" w:eastAsia="Times New Roman" w:hAnsi="Times New Roman" w:cs="Times New Roman"/>
          <w:color w:val="212121"/>
          <w:sz w:val="24"/>
          <w:szCs w:val="24"/>
        </w:rPr>
        <w:t xml:space="preserve"> to provide a pharmacological basis for its traditional use as an antidiarrheal agent in Ethiopia. The crude root extract of </w:t>
      </w:r>
      <w:r w:rsidRPr="000A76B4">
        <w:rPr>
          <w:rFonts w:ascii="Times New Roman" w:eastAsia="Times New Roman" w:hAnsi="Times New Roman" w:cs="Times New Roman"/>
          <w:i/>
          <w:iCs/>
          <w:color w:val="212121"/>
          <w:sz w:val="24"/>
          <w:szCs w:val="24"/>
        </w:rPr>
        <w:t>P. schimperianus</w:t>
      </w:r>
      <w:r w:rsidRPr="000A76B4">
        <w:rPr>
          <w:rFonts w:ascii="Times New Roman" w:eastAsia="Times New Roman" w:hAnsi="Times New Roman" w:cs="Times New Roman"/>
          <w:color w:val="212121"/>
          <w:sz w:val="24"/>
          <w:szCs w:val="24"/>
        </w:rPr>
        <w:t xml:space="preserve"> was tested in vivo for antidiarrheal efficacy in mice utilizing castor oil-induced diarrhea, gastrointestinal transit time, and </w:t>
      </w:r>
      <w:proofErr w:type="spellStart"/>
      <w:r w:rsidRPr="000A76B4">
        <w:rPr>
          <w:rFonts w:ascii="Times New Roman" w:eastAsia="Times New Roman" w:hAnsi="Times New Roman" w:cs="Times New Roman"/>
          <w:color w:val="212121"/>
          <w:sz w:val="24"/>
          <w:szCs w:val="24"/>
        </w:rPr>
        <w:t>enteropooling</w:t>
      </w:r>
      <w:proofErr w:type="spellEnd"/>
      <w:r w:rsidRPr="000A76B4">
        <w:rPr>
          <w:rFonts w:ascii="Times New Roman" w:eastAsia="Times New Roman" w:hAnsi="Times New Roman" w:cs="Times New Roman"/>
          <w:color w:val="212121"/>
          <w:sz w:val="24"/>
          <w:szCs w:val="24"/>
        </w:rPr>
        <w:t xml:space="preserve"> models at doses of 100, 200, and 400 mg/kg. Phytochemical investigation of the crude root extract led to the isolation of two coumarins, </w:t>
      </w:r>
      <w:proofErr w:type="spellStart"/>
      <w:r w:rsidRPr="000A76B4">
        <w:rPr>
          <w:rFonts w:ascii="Times New Roman" w:eastAsia="Times New Roman" w:hAnsi="Times New Roman" w:cs="Times New Roman"/>
          <w:color w:val="212121"/>
          <w:sz w:val="24"/>
          <w:szCs w:val="24"/>
        </w:rPr>
        <w:t>isoscopoletin</w:t>
      </w:r>
      <w:proofErr w:type="spellEnd"/>
      <w:r w:rsidRPr="000A76B4">
        <w:rPr>
          <w:rFonts w:ascii="Times New Roman" w:eastAsia="Times New Roman" w:hAnsi="Times New Roman" w:cs="Times New Roman"/>
          <w:color w:val="212121"/>
          <w:sz w:val="24"/>
          <w:szCs w:val="24"/>
        </w:rPr>
        <w:t xml:space="preserve">, and </w:t>
      </w:r>
      <w:proofErr w:type="spellStart"/>
      <w:r w:rsidRPr="000A76B4">
        <w:rPr>
          <w:rFonts w:ascii="Times New Roman" w:eastAsia="Times New Roman" w:hAnsi="Times New Roman" w:cs="Times New Roman"/>
          <w:color w:val="212121"/>
          <w:sz w:val="24"/>
          <w:szCs w:val="24"/>
        </w:rPr>
        <w:t>scoparone</w:t>
      </w:r>
      <w:proofErr w:type="spellEnd"/>
      <w:r w:rsidRPr="000A76B4">
        <w:rPr>
          <w:rFonts w:ascii="Times New Roman" w:eastAsia="Times New Roman" w:hAnsi="Times New Roman" w:cs="Times New Roman"/>
          <w:color w:val="212121"/>
          <w:sz w:val="24"/>
          <w:szCs w:val="24"/>
        </w:rPr>
        <w:t xml:space="preserve">. </w:t>
      </w:r>
      <w:proofErr w:type="spellStart"/>
      <w:r w:rsidRPr="000A76B4">
        <w:rPr>
          <w:rFonts w:ascii="Times New Roman" w:eastAsia="Times New Roman" w:hAnsi="Times New Roman" w:cs="Times New Roman"/>
          <w:color w:val="212121"/>
          <w:sz w:val="24"/>
          <w:szCs w:val="24"/>
        </w:rPr>
        <w:t>Isoscopoletin</w:t>
      </w:r>
      <w:proofErr w:type="spellEnd"/>
      <w:r w:rsidRPr="000A76B4">
        <w:rPr>
          <w:rFonts w:ascii="Times New Roman" w:eastAsia="Times New Roman" w:hAnsi="Times New Roman" w:cs="Times New Roman"/>
          <w:color w:val="212121"/>
          <w:sz w:val="24"/>
          <w:szCs w:val="24"/>
        </w:rPr>
        <w:t xml:space="preserve"> and </w:t>
      </w:r>
      <w:proofErr w:type="spellStart"/>
      <w:r w:rsidRPr="000A76B4">
        <w:rPr>
          <w:rFonts w:ascii="Times New Roman" w:eastAsia="Times New Roman" w:hAnsi="Times New Roman" w:cs="Times New Roman"/>
          <w:color w:val="212121"/>
          <w:sz w:val="24"/>
          <w:szCs w:val="24"/>
        </w:rPr>
        <w:t>scoparone</w:t>
      </w:r>
      <w:proofErr w:type="spellEnd"/>
      <w:r w:rsidRPr="000A76B4">
        <w:rPr>
          <w:rFonts w:ascii="Times New Roman" w:eastAsia="Times New Roman" w:hAnsi="Times New Roman" w:cs="Times New Roman"/>
          <w:color w:val="212121"/>
          <w:sz w:val="24"/>
          <w:szCs w:val="24"/>
        </w:rPr>
        <w:t xml:space="preserve"> were evaluated for antidiarrheal activity against castor oil-induced diarrhea model at 10 mg/kg and 20 mg/kg doses. The crude root extract of </w:t>
      </w:r>
      <w:r w:rsidRPr="000A76B4">
        <w:rPr>
          <w:rFonts w:ascii="Times New Roman" w:eastAsia="Times New Roman" w:hAnsi="Times New Roman" w:cs="Times New Roman"/>
          <w:i/>
          <w:iCs/>
          <w:color w:val="212121"/>
          <w:sz w:val="24"/>
          <w:szCs w:val="24"/>
        </w:rPr>
        <w:t>P. schimperianus</w:t>
      </w:r>
      <w:r w:rsidRPr="000A76B4">
        <w:rPr>
          <w:rFonts w:ascii="Times New Roman" w:eastAsia="Times New Roman" w:hAnsi="Times New Roman" w:cs="Times New Roman"/>
          <w:color w:val="212121"/>
          <w:sz w:val="24"/>
          <w:szCs w:val="24"/>
        </w:rPr>
        <w:t xml:space="preserve">, at doses of 100, 200, and 400 mg/kg, inhibited defecation by 37.5%, 46.2%, and 61.2%, respectively. At a dose of 20 mg/kg, </w:t>
      </w:r>
      <w:proofErr w:type="spellStart"/>
      <w:r w:rsidRPr="000A76B4">
        <w:rPr>
          <w:rFonts w:ascii="Times New Roman" w:eastAsia="Times New Roman" w:hAnsi="Times New Roman" w:cs="Times New Roman"/>
          <w:color w:val="212121"/>
          <w:sz w:val="24"/>
          <w:szCs w:val="24"/>
        </w:rPr>
        <w:t>scoparone</w:t>
      </w:r>
      <w:proofErr w:type="spellEnd"/>
      <w:r w:rsidRPr="000A76B4">
        <w:rPr>
          <w:rFonts w:ascii="Times New Roman" w:eastAsia="Times New Roman" w:hAnsi="Times New Roman" w:cs="Times New Roman"/>
          <w:color w:val="212121"/>
          <w:sz w:val="24"/>
          <w:szCs w:val="24"/>
        </w:rPr>
        <w:t xml:space="preserve"> and </w:t>
      </w:r>
      <w:proofErr w:type="spellStart"/>
      <w:r w:rsidRPr="000A76B4">
        <w:rPr>
          <w:rFonts w:ascii="Times New Roman" w:eastAsia="Times New Roman" w:hAnsi="Times New Roman" w:cs="Times New Roman"/>
          <w:color w:val="212121"/>
          <w:sz w:val="24"/>
          <w:szCs w:val="24"/>
        </w:rPr>
        <w:t>isoscopoletin</w:t>
      </w:r>
      <w:proofErr w:type="spellEnd"/>
      <w:r w:rsidRPr="000A76B4">
        <w:rPr>
          <w:rFonts w:ascii="Times New Roman" w:eastAsia="Times New Roman" w:hAnsi="Times New Roman" w:cs="Times New Roman"/>
          <w:color w:val="212121"/>
          <w:sz w:val="24"/>
          <w:szCs w:val="24"/>
        </w:rPr>
        <w:t xml:space="preserve"> reduced defecation by 61.2% and 66.6%, respectively. The study warrants further investigation of </w:t>
      </w:r>
      <w:proofErr w:type="spellStart"/>
      <w:r w:rsidRPr="000A76B4">
        <w:rPr>
          <w:rFonts w:ascii="Times New Roman" w:eastAsia="Times New Roman" w:hAnsi="Times New Roman" w:cs="Times New Roman"/>
          <w:color w:val="212121"/>
          <w:sz w:val="24"/>
          <w:szCs w:val="24"/>
        </w:rPr>
        <w:t>isoscopoletin</w:t>
      </w:r>
      <w:proofErr w:type="spellEnd"/>
      <w:r w:rsidRPr="000A76B4">
        <w:rPr>
          <w:rFonts w:ascii="Times New Roman" w:eastAsia="Times New Roman" w:hAnsi="Times New Roman" w:cs="Times New Roman"/>
          <w:color w:val="212121"/>
          <w:sz w:val="24"/>
          <w:szCs w:val="24"/>
        </w:rPr>
        <w:t xml:space="preserve"> and </w:t>
      </w:r>
      <w:proofErr w:type="spellStart"/>
      <w:r w:rsidRPr="000A76B4">
        <w:rPr>
          <w:rFonts w:ascii="Times New Roman" w:eastAsia="Times New Roman" w:hAnsi="Times New Roman" w:cs="Times New Roman"/>
          <w:color w:val="212121"/>
          <w:sz w:val="24"/>
          <w:szCs w:val="24"/>
        </w:rPr>
        <w:t>scoparone</w:t>
      </w:r>
      <w:proofErr w:type="spellEnd"/>
      <w:r w:rsidRPr="000A76B4">
        <w:rPr>
          <w:rFonts w:ascii="Times New Roman" w:eastAsia="Times New Roman" w:hAnsi="Times New Roman" w:cs="Times New Roman"/>
          <w:color w:val="212121"/>
          <w:sz w:val="24"/>
          <w:szCs w:val="24"/>
        </w:rPr>
        <w:t xml:space="preserve"> towards development as a novel treatment for diarrheal diseases.</w:t>
      </w:r>
    </w:p>
    <w:p w14:paraId="375B78FA" w14:textId="77777777" w:rsidR="003D1152" w:rsidRPr="000A76B4" w:rsidRDefault="003D1152" w:rsidP="003D1152">
      <w:pPr>
        <w:shd w:val="clear" w:color="auto" w:fill="FFFFFF"/>
        <w:spacing w:after="0" w:line="240" w:lineRule="auto"/>
        <w:jc w:val="both"/>
        <w:rPr>
          <w:rFonts w:ascii="Times New Roman" w:eastAsia="Times New Roman" w:hAnsi="Times New Roman" w:cs="Times New Roman"/>
          <w:b/>
          <w:bCs/>
          <w:color w:val="212121"/>
          <w:sz w:val="24"/>
          <w:szCs w:val="24"/>
        </w:rPr>
      </w:pPr>
    </w:p>
    <w:p w14:paraId="4B3CD70D" w14:textId="77777777" w:rsidR="003D1152" w:rsidRPr="000A76B4" w:rsidRDefault="003D1152" w:rsidP="003D1152">
      <w:pPr>
        <w:shd w:val="clear" w:color="auto" w:fill="FFFFFF"/>
        <w:spacing w:after="0" w:line="240" w:lineRule="auto"/>
        <w:jc w:val="both"/>
        <w:rPr>
          <w:rFonts w:ascii="Times New Roman" w:eastAsia="Times New Roman" w:hAnsi="Times New Roman" w:cs="Times New Roman"/>
          <w:color w:val="212121"/>
          <w:sz w:val="24"/>
          <w:szCs w:val="24"/>
        </w:rPr>
      </w:pPr>
      <w:r w:rsidRPr="000A76B4">
        <w:rPr>
          <w:rFonts w:ascii="Times New Roman" w:eastAsia="Times New Roman" w:hAnsi="Times New Roman" w:cs="Times New Roman"/>
          <w:b/>
          <w:bCs/>
          <w:color w:val="212121"/>
          <w:sz w:val="24"/>
          <w:szCs w:val="24"/>
        </w:rPr>
        <w:t>Keywords: </w:t>
      </w:r>
      <w:r w:rsidRPr="000A76B4">
        <w:rPr>
          <w:rFonts w:ascii="Times New Roman" w:eastAsia="Times New Roman" w:hAnsi="Times New Roman" w:cs="Times New Roman"/>
          <w:color w:val="212121"/>
          <w:sz w:val="24"/>
          <w:szCs w:val="24"/>
        </w:rPr>
        <w:t xml:space="preserve">Coumarins; Diarrhea; </w:t>
      </w:r>
      <w:proofErr w:type="spellStart"/>
      <w:r w:rsidRPr="000A76B4">
        <w:rPr>
          <w:rFonts w:ascii="Times New Roman" w:eastAsia="Times New Roman" w:hAnsi="Times New Roman" w:cs="Times New Roman"/>
          <w:color w:val="212121"/>
          <w:sz w:val="24"/>
          <w:szCs w:val="24"/>
        </w:rPr>
        <w:t>Isoscopoletin</w:t>
      </w:r>
      <w:proofErr w:type="spellEnd"/>
      <w:r w:rsidRPr="000A76B4">
        <w:rPr>
          <w:rFonts w:ascii="Times New Roman" w:eastAsia="Times New Roman" w:hAnsi="Times New Roman" w:cs="Times New Roman"/>
          <w:color w:val="212121"/>
          <w:sz w:val="24"/>
          <w:szCs w:val="24"/>
        </w:rPr>
        <w:t xml:space="preserve">; </w:t>
      </w:r>
      <w:r w:rsidRPr="000A76B4">
        <w:rPr>
          <w:rFonts w:ascii="Times New Roman" w:eastAsia="Times New Roman" w:hAnsi="Times New Roman" w:cs="Times New Roman"/>
          <w:i/>
          <w:iCs/>
          <w:color w:val="212121"/>
          <w:sz w:val="24"/>
          <w:szCs w:val="24"/>
        </w:rPr>
        <w:t>Psydrax schimperianus</w:t>
      </w:r>
      <w:r w:rsidRPr="000A76B4">
        <w:rPr>
          <w:rFonts w:ascii="Times New Roman" w:eastAsia="Times New Roman" w:hAnsi="Times New Roman" w:cs="Times New Roman"/>
          <w:color w:val="212121"/>
          <w:sz w:val="24"/>
          <w:szCs w:val="24"/>
        </w:rPr>
        <w:t xml:space="preserve">; </w:t>
      </w:r>
      <w:proofErr w:type="spellStart"/>
      <w:r w:rsidRPr="000A76B4">
        <w:rPr>
          <w:rFonts w:ascii="Times New Roman" w:eastAsia="Times New Roman" w:hAnsi="Times New Roman" w:cs="Times New Roman"/>
          <w:color w:val="212121"/>
          <w:sz w:val="24"/>
          <w:szCs w:val="24"/>
        </w:rPr>
        <w:t>Scoparone</w:t>
      </w:r>
      <w:proofErr w:type="spellEnd"/>
      <w:r w:rsidRPr="000A76B4">
        <w:rPr>
          <w:rFonts w:ascii="Times New Roman" w:eastAsia="Times New Roman" w:hAnsi="Times New Roman" w:cs="Times New Roman"/>
          <w:color w:val="212121"/>
          <w:sz w:val="24"/>
          <w:szCs w:val="24"/>
        </w:rPr>
        <w:t>; Traditional medicine.</w:t>
      </w:r>
    </w:p>
    <w:p w14:paraId="7812EB74" w14:textId="77777777" w:rsidR="003D1152" w:rsidRPr="000A76B4" w:rsidRDefault="003D1152" w:rsidP="003D1152">
      <w:pPr>
        <w:widowControl w:val="0"/>
        <w:overflowPunct w:val="0"/>
        <w:autoSpaceDE w:val="0"/>
        <w:autoSpaceDN w:val="0"/>
        <w:adjustRightInd w:val="0"/>
        <w:spacing w:after="0" w:line="240" w:lineRule="auto"/>
        <w:jc w:val="both"/>
        <w:rPr>
          <w:rFonts w:ascii="Times New Roman" w:hAnsi="Times New Roman" w:cs="Times New Roman"/>
          <w:sz w:val="24"/>
          <w:szCs w:val="24"/>
          <w:lang w:val="en-AU"/>
        </w:rPr>
      </w:pPr>
    </w:p>
    <w:p w14:paraId="08DFCA43" w14:textId="77777777" w:rsidR="003D1152" w:rsidRPr="000A76B4" w:rsidRDefault="003D1152" w:rsidP="003D1152">
      <w:pPr>
        <w:widowControl w:val="0"/>
        <w:overflowPunct w:val="0"/>
        <w:autoSpaceDE w:val="0"/>
        <w:autoSpaceDN w:val="0"/>
        <w:adjustRightInd w:val="0"/>
        <w:spacing w:after="0" w:line="240" w:lineRule="auto"/>
        <w:jc w:val="both"/>
        <w:rPr>
          <w:rFonts w:ascii="Times New Roman" w:hAnsi="Times New Roman" w:cs="Times New Roman"/>
          <w:sz w:val="24"/>
          <w:szCs w:val="24"/>
          <w:lang w:val="en-AU"/>
        </w:rPr>
      </w:pPr>
      <w:r w:rsidRPr="000A76B4">
        <w:rPr>
          <w:rFonts w:ascii="Times New Roman" w:hAnsi="Times New Roman" w:cs="Times New Roman"/>
          <w:sz w:val="24"/>
          <w:szCs w:val="24"/>
          <w:lang w:val="en-AU"/>
        </w:rPr>
        <w:t xml:space="preserve">Graphical Abstract </w:t>
      </w:r>
    </w:p>
    <w:p w14:paraId="0C5F2F67" w14:textId="77777777" w:rsidR="003D1152" w:rsidRPr="000A76B4" w:rsidRDefault="003D1152" w:rsidP="003D1152">
      <w:pPr>
        <w:widowControl w:val="0"/>
        <w:overflowPunct w:val="0"/>
        <w:autoSpaceDE w:val="0"/>
        <w:autoSpaceDN w:val="0"/>
        <w:adjustRightInd w:val="0"/>
        <w:spacing w:after="0" w:line="240" w:lineRule="auto"/>
        <w:jc w:val="both"/>
        <w:rPr>
          <w:rFonts w:ascii="Times New Roman" w:hAnsi="Times New Roman" w:cs="Times New Roman"/>
          <w:sz w:val="24"/>
          <w:szCs w:val="24"/>
          <w:lang w:val="en-AU"/>
        </w:rPr>
      </w:pPr>
    </w:p>
    <w:p w14:paraId="3226DE3B" w14:textId="37572176" w:rsidR="003D1152" w:rsidRPr="003D1152" w:rsidRDefault="003D1152" w:rsidP="003D1152">
      <w:pPr>
        <w:widowControl w:val="0"/>
        <w:overflowPunct w:val="0"/>
        <w:autoSpaceDE w:val="0"/>
        <w:autoSpaceDN w:val="0"/>
        <w:adjustRightInd w:val="0"/>
        <w:spacing w:after="0" w:line="240" w:lineRule="auto"/>
        <w:jc w:val="both"/>
        <w:rPr>
          <w:rFonts w:ascii="Times New Roman" w:hAnsi="Times New Roman" w:cs="Times New Roman"/>
          <w:sz w:val="24"/>
          <w:szCs w:val="24"/>
          <w:lang w:val="en-AU"/>
        </w:rPr>
      </w:pPr>
      <w:r w:rsidRPr="000A76B4">
        <w:rPr>
          <w:rFonts w:ascii="Times New Roman" w:hAnsi="Times New Roman" w:cs="Times New Roman"/>
          <w:noProof/>
          <w:sz w:val="24"/>
          <w:szCs w:val="24"/>
        </w:rPr>
        <w:drawing>
          <wp:inline distT="0" distB="0" distL="0" distR="0" wp14:anchorId="5D195C14" wp14:editId="30EE4209">
            <wp:extent cx="5981700" cy="1770380"/>
            <wp:effectExtent l="0" t="0" r="0" b="1270"/>
            <wp:docPr id="1669204374" name="Picture 1"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204374" name="Picture 1" descr="Image 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1700" cy="1770380"/>
                    </a:xfrm>
                    <a:prstGeom prst="rect">
                      <a:avLst/>
                    </a:prstGeom>
                    <a:noFill/>
                    <a:ln>
                      <a:noFill/>
                    </a:ln>
                  </pic:spPr>
                </pic:pic>
              </a:graphicData>
            </a:graphic>
          </wp:inline>
        </w:drawing>
      </w:r>
    </w:p>
    <w:p w14:paraId="37C5895E" w14:textId="18284CDC" w:rsidR="004600F3" w:rsidRDefault="004600F3" w:rsidP="003D1152">
      <w:pPr>
        <w:rPr>
          <w:rFonts w:ascii="Cambria" w:hAnsi="Cambria"/>
        </w:rPr>
      </w:pPr>
    </w:p>
    <w:p w14:paraId="0935C4C7" w14:textId="77777777" w:rsidR="003D1152" w:rsidRPr="000A76B4" w:rsidRDefault="003D1152" w:rsidP="003D1152">
      <w:pPr>
        <w:spacing w:after="0" w:line="240" w:lineRule="auto"/>
        <w:rPr>
          <w:rFonts w:ascii="Times New Roman" w:hAnsi="Times New Roman" w:cs="Times New Roman"/>
          <w:b/>
          <w:bCs/>
          <w:sz w:val="24"/>
          <w:szCs w:val="24"/>
        </w:rPr>
      </w:pPr>
      <w:r w:rsidRPr="000A76B4">
        <w:rPr>
          <w:rFonts w:ascii="Times New Roman" w:hAnsi="Times New Roman" w:cs="Times New Roman"/>
          <w:b/>
          <w:bCs/>
          <w:sz w:val="24"/>
          <w:szCs w:val="24"/>
        </w:rPr>
        <w:t xml:space="preserve">Biography of presenting author </w:t>
      </w:r>
    </w:p>
    <w:p w14:paraId="6ECAB92B" w14:textId="77777777" w:rsidR="003D1152" w:rsidRPr="000A76B4" w:rsidRDefault="003D1152" w:rsidP="003D1152">
      <w:pPr>
        <w:spacing w:after="0" w:line="360" w:lineRule="auto"/>
        <w:jc w:val="both"/>
        <w:rPr>
          <w:rFonts w:ascii="Times New Roman" w:hAnsi="Times New Roman" w:cs="Times New Roman"/>
          <w:bCs/>
          <w:i/>
          <w:iCs/>
          <w:sz w:val="24"/>
          <w:szCs w:val="24"/>
        </w:rPr>
      </w:pPr>
      <w:r w:rsidRPr="003D1152">
        <w:rPr>
          <w:rStyle w:val="Emphasis"/>
          <w:rFonts w:ascii="Times New Roman" w:hAnsi="Times New Roman" w:cs="Times New Roman"/>
          <w:i w:val="0"/>
          <w:iCs w:val="0"/>
          <w:sz w:val="24"/>
          <w:szCs w:val="24"/>
        </w:rPr>
        <w:t xml:space="preserve">Getahun D. </w:t>
      </w:r>
      <w:proofErr w:type="spellStart"/>
      <w:r w:rsidRPr="003D1152">
        <w:rPr>
          <w:rStyle w:val="Emphasis"/>
          <w:rFonts w:ascii="Times New Roman" w:hAnsi="Times New Roman" w:cs="Times New Roman"/>
          <w:i w:val="0"/>
          <w:iCs w:val="0"/>
          <w:sz w:val="24"/>
          <w:szCs w:val="24"/>
        </w:rPr>
        <w:t>Regasa</w:t>
      </w:r>
      <w:proofErr w:type="spellEnd"/>
      <w:r w:rsidRPr="003D1152">
        <w:rPr>
          <w:rStyle w:val="Emphasis"/>
          <w:rFonts w:ascii="Times New Roman" w:hAnsi="Times New Roman" w:cs="Times New Roman"/>
          <w:i w:val="0"/>
          <w:iCs w:val="0"/>
          <w:sz w:val="24"/>
          <w:szCs w:val="24"/>
        </w:rPr>
        <w:t xml:space="preserve"> is a young and passionate Pharmacist and </w:t>
      </w:r>
      <w:proofErr w:type="spellStart"/>
      <w:r w:rsidRPr="003D1152">
        <w:rPr>
          <w:rStyle w:val="Emphasis"/>
          <w:rFonts w:ascii="Times New Roman" w:hAnsi="Times New Roman" w:cs="Times New Roman"/>
          <w:i w:val="0"/>
          <w:iCs w:val="0"/>
          <w:sz w:val="24"/>
          <w:szCs w:val="24"/>
        </w:rPr>
        <w:t>Pharmacognosist</w:t>
      </w:r>
      <w:proofErr w:type="spellEnd"/>
      <w:r w:rsidRPr="003D1152">
        <w:rPr>
          <w:rStyle w:val="Emphasis"/>
          <w:rFonts w:ascii="Times New Roman" w:hAnsi="Times New Roman" w:cs="Times New Roman"/>
          <w:i w:val="0"/>
          <w:iCs w:val="0"/>
          <w:sz w:val="24"/>
          <w:szCs w:val="24"/>
        </w:rPr>
        <w:t xml:space="preserve">. He is a registered Pharmacist, lecturer, researcher, and volunteer in the field of natural products. He was </w:t>
      </w:r>
      <w:r w:rsidRPr="003D1152">
        <w:rPr>
          <w:rFonts w:ascii="Times New Roman" w:hAnsi="Times New Roman" w:cs="Times New Roman"/>
          <w:color w:val="000000"/>
          <w:sz w:val="24"/>
          <w:szCs w:val="24"/>
        </w:rPr>
        <w:t xml:space="preserve">awarded a </w:t>
      </w:r>
      <w:proofErr w:type="gramStart"/>
      <w:r w:rsidRPr="003D1152">
        <w:rPr>
          <w:rFonts w:ascii="Times New Roman" w:hAnsi="Times New Roman" w:cs="Times New Roman"/>
          <w:b/>
          <w:bCs/>
          <w:sz w:val="24"/>
          <w:szCs w:val="24"/>
        </w:rPr>
        <w:t>Gold</w:t>
      </w:r>
      <w:proofErr w:type="gramEnd"/>
      <w:r w:rsidRPr="003D1152">
        <w:rPr>
          <w:rFonts w:ascii="Times New Roman" w:hAnsi="Times New Roman" w:cs="Times New Roman"/>
          <w:b/>
          <w:bCs/>
          <w:sz w:val="24"/>
          <w:szCs w:val="24"/>
        </w:rPr>
        <w:t xml:space="preserve"> medal</w:t>
      </w:r>
      <w:r w:rsidRPr="003D1152">
        <w:rPr>
          <w:rFonts w:ascii="Times New Roman" w:hAnsi="Times New Roman" w:cs="Times New Roman"/>
          <w:sz w:val="24"/>
          <w:szCs w:val="24"/>
        </w:rPr>
        <w:t xml:space="preserve"> </w:t>
      </w:r>
      <w:r w:rsidRPr="003D1152">
        <w:rPr>
          <w:rFonts w:ascii="Times New Roman" w:hAnsi="Times New Roman" w:cs="Times New Roman"/>
          <w:color w:val="000000"/>
          <w:sz w:val="24"/>
          <w:szCs w:val="24"/>
        </w:rPr>
        <w:t xml:space="preserve">prepared for outstanding students from the College of Health Science, Mizan-Tepi University, and a </w:t>
      </w:r>
      <w:r w:rsidRPr="003D1152">
        <w:rPr>
          <w:rFonts w:ascii="Times New Roman" w:hAnsi="Times New Roman" w:cs="Times New Roman"/>
          <w:b/>
          <w:bCs/>
          <w:sz w:val="24"/>
          <w:szCs w:val="24"/>
        </w:rPr>
        <w:t>Cup Award</w:t>
      </w:r>
      <w:r w:rsidRPr="003D1152">
        <w:rPr>
          <w:rFonts w:ascii="Times New Roman" w:hAnsi="Times New Roman" w:cs="Times New Roman"/>
          <w:sz w:val="24"/>
          <w:szCs w:val="24"/>
        </w:rPr>
        <w:t xml:space="preserve"> </w:t>
      </w:r>
      <w:r w:rsidRPr="003D1152">
        <w:rPr>
          <w:rFonts w:ascii="Times New Roman" w:hAnsi="Times New Roman" w:cs="Times New Roman"/>
          <w:color w:val="000000"/>
          <w:sz w:val="24"/>
          <w:szCs w:val="24"/>
        </w:rPr>
        <w:t>by the Ethiopian Pharmacy Association (EPA) in July 2018</w:t>
      </w:r>
      <w:r w:rsidRPr="003D1152">
        <w:rPr>
          <w:rFonts w:ascii="Times New Roman" w:hAnsi="Times New Roman" w:cs="Times New Roman"/>
          <w:i/>
          <w:iCs/>
          <w:color w:val="000000"/>
          <w:sz w:val="24"/>
          <w:szCs w:val="24"/>
        </w:rPr>
        <w:t xml:space="preserve">. </w:t>
      </w:r>
      <w:r w:rsidRPr="003D1152">
        <w:rPr>
          <w:rStyle w:val="Emphasis"/>
          <w:rFonts w:ascii="Times New Roman" w:hAnsi="Times New Roman" w:cs="Times New Roman"/>
          <w:i w:val="0"/>
          <w:iCs w:val="0"/>
          <w:sz w:val="24"/>
          <w:szCs w:val="24"/>
        </w:rPr>
        <w:t xml:space="preserve"> He has dedicated his career to advancing in Natural products and traditional medicine research. Currently, Getahun is serving as a lecturer of pharmacognosy at the College of Health Science at Salale University and also as a volunteer staff at the Traditional Medicine Desk, Pharmaceutical, and Medical Equipment Lead executive office, Ministry of Health, Ethiopia. Getahun is the author of two articles that are published in reputable scientific journals. </w:t>
      </w:r>
      <w:r w:rsidRPr="003D1152">
        <w:rPr>
          <w:rStyle w:val="Emphasis"/>
          <w:rFonts w:ascii="Times New Roman" w:hAnsi="Times New Roman" w:cs="Times New Roman"/>
          <w:b/>
          <w:bCs/>
          <w:i w:val="0"/>
          <w:iCs w:val="0"/>
          <w:sz w:val="24"/>
          <w:szCs w:val="24"/>
        </w:rPr>
        <w:t xml:space="preserve"> </w:t>
      </w:r>
      <w:r w:rsidRPr="003D1152">
        <w:rPr>
          <w:rStyle w:val="Emphasis"/>
          <w:rFonts w:ascii="Times New Roman" w:hAnsi="Times New Roman" w:cs="Times New Roman"/>
          <w:i w:val="0"/>
          <w:iCs w:val="0"/>
          <w:sz w:val="24"/>
          <w:szCs w:val="24"/>
        </w:rPr>
        <w:t>As a presenter at this conference, Mr. Getahun will share his research on “</w:t>
      </w:r>
      <w:r w:rsidRPr="003D1152">
        <w:rPr>
          <w:rFonts w:ascii="Times New Roman" w:hAnsi="Times New Roman" w:cs="Times New Roman"/>
          <w:i/>
          <w:iCs/>
          <w:sz w:val="24"/>
          <w:szCs w:val="24"/>
        </w:rPr>
        <w:t xml:space="preserve">Antidiarrheal coumarins from Psydrax schimperianus (A. Rich.) Bridson roots” </w:t>
      </w:r>
      <w:r w:rsidRPr="003D1152">
        <w:rPr>
          <w:rStyle w:val="Emphasis"/>
          <w:rFonts w:ascii="Times New Roman" w:hAnsi="Times New Roman" w:cs="Times New Roman"/>
          <w:i w:val="0"/>
          <w:iCs w:val="0"/>
          <w:sz w:val="24"/>
          <w:szCs w:val="24"/>
        </w:rPr>
        <w:t>His presentation promises to provide valuable insights and inspire meaningful discussions on natural product research and a more sustainable future</w:t>
      </w:r>
      <w:r w:rsidRPr="000A76B4">
        <w:rPr>
          <w:rStyle w:val="Emphasis"/>
          <w:rFonts w:ascii="Times New Roman" w:hAnsi="Times New Roman" w:cs="Times New Roman"/>
          <w:sz w:val="24"/>
          <w:szCs w:val="24"/>
        </w:rPr>
        <w:t>.</w:t>
      </w:r>
      <w:r w:rsidRPr="000A76B4">
        <w:rPr>
          <w:rFonts w:ascii="Times New Roman" w:hAnsi="Times New Roman" w:cs="Times New Roman"/>
          <w:bCs/>
          <w:i/>
          <w:iCs/>
          <w:sz w:val="24"/>
          <w:szCs w:val="24"/>
        </w:rPr>
        <w:t xml:space="preserve"> </w:t>
      </w:r>
    </w:p>
    <w:p w14:paraId="72B4E11D" w14:textId="18943805" w:rsidR="002F3066" w:rsidRPr="002F3066" w:rsidRDefault="002F3066" w:rsidP="002F3066">
      <w:pPr>
        <w:jc w:val="both"/>
        <w:rPr>
          <w:rFonts w:ascii="Cambria" w:hAnsi="Cambria"/>
          <w:b/>
          <w:bCs/>
        </w:rPr>
      </w:pP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53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2F3066"/>
    <w:rsid w:val="003D1152"/>
    <w:rsid w:val="004600F3"/>
    <w:rsid w:val="005C4B14"/>
    <w:rsid w:val="0069751F"/>
    <w:rsid w:val="00770E25"/>
    <w:rsid w:val="0093336F"/>
    <w:rsid w:val="00B0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02787"/>
  <w15:docId w15:val="{13953B70-864F-4029-9DE0-8BAEE59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character" w:styleId="Hyperlink">
    <w:name w:val="Hyperlink"/>
    <w:basedOn w:val="DefaultParagraphFont"/>
    <w:uiPriority w:val="99"/>
    <w:unhideWhenUsed/>
    <w:rsid w:val="003D1152"/>
    <w:rPr>
      <w:color w:val="0563C1" w:themeColor="hyperlink"/>
      <w:u w:val="single"/>
    </w:rPr>
  </w:style>
  <w:style w:type="character" w:customStyle="1" w:styleId="author-sup-separator">
    <w:name w:val="author-sup-separator"/>
    <w:basedOn w:val="DefaultParagraphFont"/>
    <w:rsid w:val="003D1152"/>
  </w:style>
  <w:style w:type="character" w:customStyle="1" w:styleId="authors-list-item">
    <w:name w:val="authors-list-item"/>
    <w:basedOn w:val="DefaultParagraphFont"/>
    <w:rsid w:val="003D1152"/>
  </w:style>
  <w:style w:type="character" w:customStyle="1" w:styleId="comma">
    <w:name w:val="comma"/>
    <w:basedOn w:val="DefaultParagraphFont"/>
    <w:rsid w:val="003D1152"/>
  </w:style>
  <w:style w:type="character" w:styleId="Emphasis">
    <w:name w:val="Emphasis"/>
    <w:basedOn w:val="DefaultParagraphFont"/>
    <w:uiPriority w:val="20"/>
    <w:qFormat/>
    <w:rsid w:val="003D1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Tolossa+K&amp;cauthor_id=37301303" TargetMode="External"/><Relationship Id="rId13" Type="http://schemas.openxmlformats.org/officeDocument/2006/relationships/hyperlink" Target="https://pubmed.ncbi.nlm.nih.gov/37301303/" TargetMode="External"/><Relationship Id="rId18" Type="http://schemas.openxmlformats.org/officeDocument/2006/relationships/hyperlink" Target="https://pubmed.ncbi.nlm.nih.gov/?term=Damissie+G&amp;cauthor_id=3730130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ubmed.ncbi.nlm.nih.gov/37301303/" TargetMode="External"/><Relationship Id="rId12" Type="http://schemas.openxmlformats.org/officeDocument/2006/relationships/hyperlink" Target="https://pubmed.ncbi.nlm.nih.gov/?term=Tadesse+S&amp;cauthor_id=37301303" TargetMode="External"/><Relationship Id="rId17" Type="http://schemas.openxmlformats.org/officeDocument/2006/relationships/hyperlink" Target="mailto:solomon.tadesse@aau.edu.et" TargetMode="External"/><Relationship Id="rId2" Type="http://schemas.openxmlformats.org/officeDocument/2006/relationships/styles" Target="styles.xml"/><Relationship Id="rId16" Type="http://schemas.openxmlformats.org/officeDocument/2006/relationships/hyperlink" Target="mailto:ariaya.hymete@aau.edu.et"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pubmed.ncbi.nlm.nih.gov/?term=Damissie+G&amp;cauthor_id=37301303" TargetMode="External"/><Relationship Id="rId11" Type="http://schemas.openxmlformats.org/officeDocument/2006/relationships/hyperlink" Target="https://pubmed.ncbi.nlm.nih.gov/37301303/" TargetMode="External"/><Relationship Id="rId5" Type="http://schemas.openxmlformats.org/officeDocument/2006/relationships/image" Target="media/image1.jpeg"/><Relationship Id="rId15" Type="http://schemas.openxmlformats.org/officeDocument/2006/relationships/hyperlink" Target="mailto:ketema.tolossa@aau.edu.et" TargetMode="External"/><Relationship Id="rId10" Type="http://schemas.openxmlformats.org/officeDocument/2006/relationships/hyperlink" Target="https://pubmed.ncbi.nlm.nih.gov/?term=Hymete+A&amp;cauthor_id=37301303" TargetMode="External"/><Relationship Id="rId19" Type="http://schemas.openxmlformats.org/officeDocument/2006/relationships/hyperlink" Target="https://www.linkedin.com/in/getahun-d-regasa-42b885187/" TargetMode="External"/><Relationship Id="rId4" Type="http://schemas.openxmlformats.org/officeDocument/2006/relationships/webSettings" Target="webSettings.xml"/><Relationship Id="rId9" Type="http://schemas.openxmlformats.org/officeDocument/2006/relationships/hyperlink" Target="https://pubmed.ncbi.nlm.nih.gov/37301303/" TargetMode="External"/><Relationship Id="rId14" Type="http://schemas.openxmlformats.org/officeDocument/2006/relationships/hyperlink" Target="mailto:getchdr@slu.edu.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4796</Characters>
  <Application>Microsoft Office Word</Application>
  <DocSecurity>0</DocSecurity>
  <Lines>95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Getahun Damisie</cp:lastModifiedBy>
  <cp:revision>2</cp:revision>
  <dcterms:created xsi:type="dcterms:W3CDTF">2024-03-01T13:39:00Z</dcterms:created>
  <dcterms:modified xsi:type="dcterms:W3CDTF">2024-03-01T13:39:00Z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b7a694a2909b717ac68888a546ac413179cb44308344ed78a147dd0e532a7d8b</vt:lpwstr>
  </property>
</Properties>
</file>