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95" w:rsidRDefault="00A64795" w:rsidP="00DA0DB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A0DBB">
        <w:rPr>
          <w:rFonts w:ascii="Times New Roman" w:hAnsi="Times New Roman"/>
          <w:b/>
          <w:sz w:val="24"/>
          <w:szCs w:val="24"/>
        </w:rPr>
        <w:t xml:space="preserve">ANTIBIOTIC RESISTANCE PATTERNS OF </w:t>
      </w:r>
      <w:r w:rsidRPr="00DA0DBB">
        <w:rPr>
          <w:rFonts w:ascii="Times New Roman" w:hAnsi="Times New Roman"/>
          <w:b/>
          <w:i/>
          <w:sz w:val="24"/>
          <w:szCs w:val="24"/>
        </w:rPr>
        <w:t>Salmonella</w:t>
      </w:r>
      <w:r w:rsidRPr="00DA0DBB">
        <w:rPr>
          <w:rFonts w:ascii="Times New Roman" w:hAnsi="Times New Roman"/>
          <w:b/>
          <w:sz w:val="24"/>
          <w:szCs w:val="24"/>
        </w:rPr>
        <w:t xml:space="preserve"> SEROVARS ISOLATED FROM DIARRHEAL STOOL SAMPLES OF PEDIATRICS ATTENDING GENERAL HOSPITAL, LAPAI, NIGER STATE, NIGERIA.</w:t>
      </w:r>
    </w:p>
    <w:p w:rsidR="00C21960" w:rsidRPr="00DA0DBB" w:rsidRDefault="00C21960" w:rsidP="00DA0DB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64795" w:rsidRDefault="00A64795" w:rsidP="00A64795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BY</w:t>
      </w:r>
    </w:p>
    <w:p w:rsidR="00A64795" w:rsidRPr="00DA0DBB" w:rsidRDefault="00301520" w:rsidP="00DA0DB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A0DBB">
        <w:rPr>
          <w:rFonts w:ascii="Times New Roman" w:hAnsi="Times New Roman"/>
          <w:b/>
          <w:sz w:val="24"/>
          <w:szCs w:val="24"/>
        </w:rPr>
        <w:t>*Baba, J and Francis, B</w:t>
      </w:r>
    </w:p>
    <w:p w:rsidR="00A64795" w:rsidRPr="00DA0DBB" w:rsidRDefault="00A64795" w:rsidP="00DA0DB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A0DBB">
        <w:rPr>
          <w:rFonts w:ascii="Times New Roman" w:hAnsi="Times New Roman"/>
          <w:b/>
          <w:sz w:val="24"/>
          <w:szCs w:val="24"/>
        </w:rPr>
        <w:t>Department of Microbiology, Ibrahim Badamasi Babangida University, Lapai, Nigeria</w:t>
      </w:r>
      <w:r w:rsidR="00301520" w:rsidRPr="00DA0DBB">
        <w:rPr>
          <w:rFonts w:ascii="Times New Roman" w:hAnsi="Times New Roman"/>
          <w:b/>
          <w:sz w:val="24"/>
          <w:szCs w:val="24"/>
        </w:rPr>
        <w:t>.</w:t>
      </w:r>
    </w:p>
    <w:p w:rsidR="00301520" w:rsidRPr="00DA0DBB" w:rsidRDefault="00301520" w:rsidP="00DA0DB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A0DBB">
        <w:rPr>
          <w:rFonts w:ascii="Times New Roman" w:hAnsi="Times New Roman"/>
          <w:b/>
          <w:sz w:val="24"/>
          <w:szCs w:val="24"/>
        </w:rPr>
        <w:t xml:space="preserve">*Corresponding author: Email – </w:t>
      </w:r>
      <w:hyperlink r:id="rId4" w:history="1">
        <w:r w:rsidR="00DA0DBB" w:rsidRPr="00DA0DBB">
          <w:rPr>
            <w:rStyle w:val="Hyperlink"/>
            <w:rFonts w:ascii="Times New Roman" w:hAnsi="Times New Roman"/>
            <w:b/>
            <w:sz w:val="24"/>
            <w:szCs w:val="24"/>
          </w:rPr>
          <w:t>babajohn322@gmail.com</w:t>
        </w:r>
      </w:hyperlink>
    </w:p>
    <w:p w:rsidR="00DA0DBB" w:rsidRPr="00DA0DBB" w:rsidRDefault="00DA0DBB" w:rsidP="00DA0DB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A0DBB">
        <w:rPr>
          <w:rFonts w:ascii="Times New Roman" w:hAnsi="Times New Roman"/>
          <w:b/>
          <w:sz w:val="24"/>
          <w:szCs w:val="24"/>
        </w:rPr>
        <w:t>Tel: 08036315364.</w:t>
      </w:r>
    </w:p>
    <w:p w:rsidR="00301520" w:rsidRPr="00DA0DBB" w:rsidRDefault="00301520" w:rsidP="0030152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64795" w:rsidRDefault="00A64795" w:rsidP="00A6479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ABSTRACT</w:t>
      </w:r>
    </w:p>
    <w:p w:rsidR="00A64795" w:rsidRDefault="00A64795" w:rsidP="00A647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emergence and spread of antibiotic resistance among </w:t>
      </w:r>
      <w:r>
        <w:rPr>
          <w:rFonts w:ascii="Times New Roman" w:hAnsi="Times New Roman"/>
          <w:i/>
          <w:sz w:val="24"/>
          <w:szCs w:val="24"/>
        </w:rPr>
        <w:t>Salmonella</w:t>
      </w:r>
      <w:r>
        <w:rPr>
          <w:rFonts w:ascii="Times New Roman" w:hAnsi="Times New Roman"/>
          <w:sz w:val="24"/>
          <w:szCs w:val="24"/>
        </w:rPr>
        <w:t xml:space="preserve"> serovars pose a significant public health concern, especially in pediatric populations. This study aimed to investigate the antibiotic resistance patterns of </w:t>
      </w:r>
      <w:r>
        <w:rPr>
          <w:rFonts w:ascii="Times New Roman" w:hAnsi="Times New Roman"/>
          <w:i/>
          <w:sz w:val="24"/>
          <w:szCs w:val="24"/>
        </w:rPr>
        <w:t>Salmonella</w:t>
      </w:r>
      <w:r>
        <w:rPr>
          <w:rFonts w:ascii="Times New Roman" w:hAnsi="Times New Roman"/>
          <w:sz w:val="24"/>
          <w:szCs w:val="24"/>
        </w:rPr>
        <w:t xml:space="preserve"> serovars isolated fr</w:t>
      </w:r>
      <w:r w:rsidR="00A041E1">
        <w:rPr>
          <w:rFonts w:ascii="Times New Roman" w:hAnsi="Times New Roman"/>
          <w:sz w:val="24"/>
          <w:szCs w:val="24"/>
        </w:rPr>
        <w:t>om diarrheic</w:t>
      </w:r>
      <w:r>
        <w:rPr>
          <w:rFonts w:ascii="Times New Roman" w:hAnsi="Times New Roman"/>
          <w:sz w:val="24"/>
          <w:szCs w:val="24"/>
        </w:rPr>
        <w:t xml:space="preserve"> stool samples of pediatric patients. A comprehen</w:t>
      </w:r>
      <w:r w:rsidR="00593F40">
        <w:rPr>
          <w:rFonts w:ascii="Times New Roman" w:hAnsi="Times New Roman"/>
          <w:sz w:val="24"/>
          <w:szCs w:val="24"/>
        </w:rPr>
        <w:t>sive analysis was conducted on One hundred (100)</w:t>
      </w:r>
      <w:r w:rsidR="00CF6044">
        <w:rPr>
          <w:rFonts w:ascii="Times New Roman" w:hAnsi="Times New Roman"/>
          <w:sz w:val="24"/>
          <w:szCs w:val="24"/>
        </w:rPr>
        <w:t xml:space="preserve"> samples collected for a period</w:t>
      </w:r>
      <w:r>
        <w:rPr>
          <w:rFonts w:ascii="Times New Roman" w:hAnsi="Times New Roman"/>
          <w:sz w:val="24"/>
          <w:szCs w:val="24"/>
        </w:rPr>
        <w:t xml:space="preserve"> of seven weeks (October to December, 2023). The samples were collected at random timing (a week for each collection) within the period of this stud</w:t>
      </w:r>
      <w:r w:rsidR="00C21960">
        <w:rPr>
          <w:rFonts w:ascii="Times New Roman" w:hAnsi="Times New Roman"/>
          <w:sz w:val="24"/>
          <w:szCs w:val="24"/>
        </w:rPr>
        <w:t>y. Among these samples, 17 (17</w:t>
      </w:r>
      <w:r>
        <w:rPr>
          <w:rFonts w:ascii="Times New Roman" w:hAnsi="Times New Roman"/>
          <w:sz w:val="24"/>
          <w:szCs w:val="24"/>
        </w:rPr>
        <w:t xml:space="preserve">%) children were found to be infected with Non-typhoidal Salmonellosis by stool culture on </w:t>
      </w:r>
      <w:r>
        <w:rPr>
          <w:rFonts w:ascii="Times New Roman" w:hAnsi="Times New Roman"/>
          <w:i/>
          <w:sz w:val="24"/>
          <w:szCs w:val="24"/>
        </w:rPr>
        <w:t>Salmonella-Shigella</w:t>
      </w:r>
      <w:r>
        <w:rPr>
          <w:rFonts w:ascii="Times New Roman" w:hAnsi="Times New Roman"/>
          <w:sz w:val="24"/>
          <w:szCs w:val="24"/>
        </w:rPr>
        <w:t xml:space="preserve"> agar. The isolates were identified via conventional biochemical tests</w:t>
      </w:r>
      <w:r w:rsidR="00B20E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serovars identified include </w:t>
      </w:r>
      <w:r w:rsidRPr="00B24D6A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Typhimurium (76%) and </w:t>
      </w:r>
      <w:r w:rsidRPr="00B24D6A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 Enteritidis (24%) as the predominant isolates. Antibiotic sensitivity testing revealed resistance, particularly to Ampicillin (PN)</w:t>
      </w:r>
      <w:r w:rsidR="00B20E5B">
        <w:rPr>
          <w:rFonts w:ascii="Times New Roman" w:hAnsi="Times New Roman"/>
          <w:sz w:val="24"/>
          <w:szCs w:val="24"/>
        </w:rPr>
        <w:t>, Augmentin (AU), Septrin (SXT) and</w:t>
      </w:r>
      <w:r w:rsidR="00F84912">
        <w:rPr>
          <w:rFonts w:ascii="Times New Roman" w:hAnsi="Times New Roman"/>
          <w:sz w:val="24"/>
          <w:szCs w:val="24"/>
        </w:rPr>
        <w:t xml:space="preserve"> </w:t>
      </w:r>
      <w:r w:rsidR="00B20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Nalidi</w:t>
      </w:r>
      <w:r w:rsidR="00B20E5B">
        <w:rPr>
          <w:rFonts w:ascii="Times New Roman" w:hAnsi="Times New Roman"/>
          <w:sz w:val="24"/>
          <w:szCs w:val="24"/>
        </w:rPr>
        <w:t>xic acid (NA).</w:t>
      </w:r>
      <w:r w:rsidR="00153A6B">
        <w:rPr>
          <w:rFonts w:ascii="Times New Roman" w:hAnsi="Times New Roman"/>
          <w:sz w:val="24"/>
          <w:szCs w:val="24"/>
        </w:rPr>
        <w:t xml:space="preserve"> </w:t>
      </w:r>
      <w:r w:rsidR="00153A6B" w:rsidRPr="00B24D6A">
        <w:rPr>
          <w:rFonts w:ascii="Times New Roman" w:hAnsi="Times New Roman"/>
          <w:i/>
          <w:sz w:val="24"/>
          <w:szCs w:val="24"/>
        </w:rPr>
        <w:t>S</w:t>
      </w:r>
      <w:r w:rsidR="00153A6B">
        <w:rPr>
          <w:rFonts w:ascii="Times New Roman" w:hAnsi="Times New Roman"/>
          <w:sz w:val="24"/>
          <w:szCs w:val="24"/>
        </w:rPr>
        <w:t xml:space="preserve">. Enteritidis showed resistance to Septrin (SXT), Ampicillin (PN) and Augmentin (AU), while </w:t>
      </w:r>
      <w:r w:rsidR="00153A6B" w:rsidRPr="00B24D6A">
        <w:rPr>
          <w:rFonts w:ascii="Times New Roman" w:hAnsi="Times New Roman"/>
          <w:i/>
          <w:sz w:val="24"/>
          <w:szCs w:val="24"/>
        </w:rPr>
        <w:t>S</w:t>
      </w:r>
      <w:r w:rsidR="00153A6B">
        <w:rPr>
          <w:rFonts w:ascii="Times New Roman" w:hAnsi="Times New Roman"/>
          <w:sz w:val="24"/>
          <w:szCs w:val="24"/>
        </w:rPr>
        <w:t>. Typhimuriu</w:t>
      </w:r>
      <w:r w:rsidR="00F957D6">
        <w:rPr>
          <w:rFonts w:ascii="Times New Roman" w:hAnsi="Times New Roman"/>
          <w:sz w:val="24"/>
          <w:szCs w:val="24"/>
        </w:rPr>
        <w:t xml:space="preserve">m resisted Nalidixic </w:t>
      </w:r>
      <w:r w:rsidR="001C38BC">
        <w:rPr>
          <w:rFonts w:ascii="Times New Roman" w:hAnsi="Times New Roman"/>
          <w:sz w:val="24"/>
          <w:szCs w:val="24"/>
        </w:rPr>
        <w:t>acid (</w:t>
      </w:r>
      <w:r w:rsidR="00F957D6">
        <w:rPr>
          <w:rFonts w:ascii="Times New Roman" w:hAnsi="Times New Roman"/>
          <w:sz w:val="24"/>
          <w:szCs w:val="24"/>
        </w:rPr>
        <w:t xml:space="preserve">NA). Multiple Antibiotic Resistance (MAR) indicated that the isolates of </w:t>
      </w:r>
      <w:r w:rsidR="00F957D6" w:rsidRPr="00F957D6">
        <w:rPr>
          <w:rFonts w:ascii="Times New Roman" w:hAnsi="Times New Roman"/>
          <w:i/>
          <w:sz w:val="24"/>
          <w:szCs w:val="24"/>
        </w:rPr>
        <w:t>Salmonella</w:t>
      </w:r>
      <w:r w:rsidR="00F957D6">
        <w:rPr>
          <w:rFonts w:ascii="Times New Roman" w:hAnsi="Times New Roman"/>
          <w:sz w:val="24"/>
          <w:szCs w:val="24"/>
        </w:rPr>
        <w:t xml:space="preserve"> serovars </w:t>
      </w:r>
      <w:r w:rsidR="000E2A99">
        <w:rPr>
          <w:rFonts w:ascii="Times New Roman" w:hAnsi="Times New Roman"/>
          <w:sz w:val="24"/>
          <w:szCs w:val="24"/>
        </w:rPr>
        <w:t xml:space="preserve">exhibited multiple antibiotic resistance index greater than 0.2. This translates to bacterial infection and drug resistance, possibly as a result </w:t>
      </w:r>
      <w:r w:rsidR="00A061A6">
        <w:rPr>
          <w:rFonts w:ascii="Times New Roman" w:hAnsi="Times New Roman"/>
          <w:sz w:val="24"/>
          <w:szCs w:val="24"/>
        </w:rPr>
        <w:t>of frequent use of antibiotics.</w:t>
      </w:r>
      <w:r w:rsidR="00F849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statistical analysis revealed that area of domicile, water source, antibiotic use and age are significant factors and are associated with the occurrence of </w:t>
      </w:r>
      <w:r>
        <w:rPr>
          <w:rFonts w:ascii="Times New Roman" w:hAnsi="Times New Roman"/>
          <w:i/>
          <w:sz w:val="24"/>
          <w:szCs w:val="24"/>
        </w:rPr>
        <w:t xml:space="preserve">Salmonella </w:t>
      </w:r>
      <w:r>
        <w:rPr>
          <w:rFonts w:ascii="Times New Roman" w:hAnsi="Times New Roman"/>
          <w:sz w:val="24"/>
          <w:szCs w:val="24"/>
        </w:rPr>
        <w:t xml:space="preserve">in the diarrheal stool of pediatrics with the </w:t>
      </w:r>
      <w:r>
        <w:rPr>
          <w:rFonts w:ascii="Times New Roman" w:hAnsi="Times New Roman"/>
          <w:b/>
          <w:sz w:val="24"/>
          <w:szCs w:val="24"/>
        </w:rPr>
        <w:t xml:space="preserve">P value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b/>
          <w:sz w:val="24"/>
          <w:szCs w:val="24"/>
        </w:rPr>
        <w:t>0.00 (P &lt; 0.05)</w:t>
      </w:r>
      <w:r>
        <w:rPr>
          <w:rFonts w:ascii="Times New Roman" w:hAnsi="Times New Roman"/>
          <w:sz w:val="24"/>
          <w:szCs w:val="24"/>
        </w:rPr>
        <w:t>. This study conclude</w:t>
      </w:r>
      <w:r w:rsidR="000831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that understanding these resistance patterns is critical for guiding effective treatment strategies and warrants continuous surveillance to reduce the escalating threat of antibiotic-resistant </w:t>
      </w:r>
      <w:r>
        <w:rPr>
          <w:rFonts w:ascii="Times New Roman" w:hAnsi="Times New Roman"/>
          <w:i/>
          <w:sz w:val="24"/>
          <w:szCs w:val="24"/>
        </w:rPr>
        <w:t>Salmonella</w:t>
      </w:r>
      <w:r>
        <w:rPr>
          <w:rFonts w:ascii="Times New Roman" w:hAnsi="Times New Roman"/>
          <w:sz w:val="24"/>
          <w:szCs w:val="24"/>
        </w:rPr>
        <w:t xml:space="preserve"> infections in pediatric patients. It was recommended that the overuse and misuse of antimicrobial agents should be stopped, especially among pediatric population.</w:t>
      </w:r>
    </w:p>
    <w:p w:rsidR="00593F40" w:rsidRPr="007652B9" w:rsidRDefault="00593F40" w:rsidP="00A647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F40">
        <w:rPr>
          <w:rFonts w:ascii="Times New Roman" w:hAnsi="Times New Roman"/>
          <w:b/>
          <w:sz w:val="24"/>
          <w:szCs w:val="24"/>
        </w:rPr>
        <w:t>Key words</w:t>
      </w:r>
      <w:r>
        <w:rPr>
          <w:rFonts w:ascii="Times New Roman" w:hAnsi="Times New Roman"/>
          <w:sz w:val="24"/>
          <w:szCs w:val="24"/>
        </w:rPr>
        <w:t xml:space="preserve">: Antibiotics, Diarrheic stool, </w:t>
      </w:r>
      <w:r w:rsidR="007652B9">
        <w:rPr>
          <w:rFonts w:ascii="Times New Roman" w:hAnsi="Times New Roman"/>
          <w:sz w:val="24"/>
          <w:szCs w:val="24"/>
        </w:rPr>
        <w:t xml:space="preserve">Resistance, </w:t>
      </w:r>
      <w:r w:rsidR="007652B9" w:rsidRPr="007652B9">
        <w:rPr>
          <w:rFonts w:ascii="Times New Roman" w:hAnsi="Times New Roman"/>
          <w:i/>
          <w:sz w:val="24"/>
          <w:szCs w:val="24"/>
        </w:rPr>
        <w:t xml:space="preserve">Salmonella </w:t>
      </w:r>
      <w:r w:rsidR="007652B9">
        <w:rPr>
          <w:rFonts w:ascii="Times New Roman" w:hAnsi="Times New Roman"/>
          <w:sz w:val="24"/>
          <w:szCs w:val="24"/>
        </w:rPr>
        <w:t>serovars</w:t>
      </w:r>
    </w:p>
    <w:p w:rsidR="007F28C8" w:rsidRDefault="007F28C8"/>
    <w:sectPr w:rsidR="007F28C8" w:rsidSect="007F2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4795"/>
    <w:rsid w:val="00083125"/>
    <w:rsid w:val="000E2A99"/>
    <w:rsid w:val="00153A6B"/>
    <w:rsid w:val="001C38BC"/>
    <w:rsid w:val="00301520"/>
    <w:rsid w:val="004D1A3D"/>
    <w:rsid w:val="00593F40"/>
    <w:rsid w:val="007652B9"/>
    <w:rsid w:val="007F28C8"/>
    <w:rsid w:val="009F56BF"/>
    <w:rsid w:val="00A041E1"/>
    <w:rsid w:val="00A061A6"/>
    <w:rsid w:val="00A30023"/>
    <w:rsid w:val="00A45576"/>
    <w:rsid w:val="00A64795"/>
    <w:rsid w:val="00B20E5B"/>
    <w:rsid w:val="00C21960"/>
    <w:rsid w:val="00CF6044"/>
    <w:rsid w:val="00DA0DBB"/>
    <w:rsid w:val="00EE6032"/>
    <w:rsid w:val="00F84912"/>
    <w:rsid w:val="00F86B42"/>
    <w:rsid w:val="00F9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95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520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DA0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bajohn3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11</cp:revision>
  <dcterms:created xsi:type="dcterms:W3CDTF">2024-01-10T13:06:00Z</dcterms:created>
  <dcterms:modified xsi:type="dcterms:W3CDTF">2024-01-12T19:22:00Z</dcterms:modified>
</cp:coreProperties>
</file>