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4C39" w14:textId="7A95518F" w:rsidR="00286EBE" w:rsidRPr="009734A6" w:rsidRDefault="00286EBE" w:rsidP="00286EBE">
      <w:pPr>
        <w:spacing w:after="120" w:line="4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734A6">
        <w:rPr>
          <w:rFonts w:ascii="Times New Roman" w:hAnsi="Times New Roman" w:cs="Times New Roman"/>
          <w:spacing w:val="2"/>
          <w:sz w:val="24"/>
          <w:szCs w:val="24"/>
        </w:rPr>
        <w:t>The electrochemical reduction of CO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 into multi-carbon containing products with high activity and selectivity still remains a big challenge. Herein, we propose a novel Cu-SACs (Cu single atoms catalyst) supported on tin-tin oxide (Cu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SA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>-Sn-SnO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) synthesized following a simple wetness impregnation and sequential reduction method for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the 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direct </w:t>
      </w:r>
      <w:r w:rsidRPr="009734A6">
        <w:rPr>
          <w:rFonts w:ascii="Times New Roman" w:hAnsi="Times New Roman" w:cs="Times New Roman" w:hint="eastAsia"/>
          <w:spacing w:val="2"/>
          <w:sz w:val="24"/>
          <w:szCs w:val="24"/>
        </w:rPr>
        <w:t>conver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>sion of CO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 into ethanol, which shows good product selectivity, activity, and stability. It is confirmed that the copper single atoms with an oxidation state close to 1 are stabilized on the Sn-SnO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 substrates. The electrochemical analysis of </w:t>
      </w:r>
      <w:bookmarkStart w:id="0" w:name="_Hlk155193622"/>
      <w:r w:rsidRPr="009734A6">
        <w:rPr>
          <w:rFonts w:ascii="Times New Roman" w:hAnsi="Times New Roman" w:cs="Times New Roman"/>
          <w:spacing w:val="2"/>
          <w:sz w:val="24"/>
          <w:szCs w:val="24"/>
        </w:rPr>
        <w:t>Sn-SnO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bookmarkEnd w:id="0"/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 displays selectivity towards other products apart from CO and H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>. With the impregnation with Cu single atoms, the products on the Sn-SnO</w:t>
      </w:r>
      <w:r w:rsidRPr="009734A6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2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 surface shifts from HCOOH to ethanol. With the increase in Cu content, the ethanol production increases at the expense of CO, pointing towards dimerization o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 xml:space="preserve"> C1 products. The synthesized catalyst exhibited a remarkable selectivity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34A6">
        <w:rPr>
          <w:rFonts w:ascii="Times New Roman" w:hAnsi="Times New Roman" w:cs="Times New Roman"/>
          <w:spacing w:val="2"/>
          <w:sz w:val="24"/>
          <w:szCs w:val="24"/>
        </w:rPr>
        <w:t>towards ethanol production with high stability</w:t>
      </w:r>
      <w:r w:rsidRPr="009734A6"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61EA65F" w14:textId="77777777" w:rsidR="00286EBE" w:rsidRDefault="00286EBE"/>
    <w:sectPr w:rsidR="00286EBE" w:rsidSect="00601A50">
      <w:pgSz w:w="11906" w:h="16838" w:code="9"/>
      <w:pgMar w:top="1498" w:right="1714" w:bottom="1123" w:left="1714" w:header="720" w:footer="93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BE"/>
    <w:rsid w:val="0009238B"/>
    <w:rsid w:val="001862BA"/>
    <w:rsid w:val="00286EBE"/>
    <w:rsid w:val="00601A50"/>
    <w:rsid w:val="00D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4F99"/>
  <w15:chartTrackingRefBased/>
  <w15:docId w15:val="{16740AE8-9637-47E0-B16F-4355347E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Aurang Zeb Sial</dc:creator>
  <cp:keywords/>
  <dc:description/>
  <cp:lastModifiedBy>Aurang Zeb Sial</cp:lastModifiedBy>
  <cp:revision>1</cp:revision>
  <dcterms:created xsi:type="dcterms:W3CDTF">2024-04-25T08:40:00Z</dcterms:created>
  <dcterms:modified xsi:type="dcterms:W3CDTF">2024-04-25T08:43:00Z</dcterms:modified>
</cp:coreProperties>
</file>