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41D98" w14:textId="50631CB9" w:rsidR="00874D9F" w:rsidRDefault="00EA3B3C" w:rsidP="00F9099E">
      <w:pPr>
        <w:spacing w:after="0" w:line="259" w:lineRule="auto"/>
        <w:ind w:left="0" w:firstLine="0"/>
      </w:pPr>
      <w:bookmarkStart w:id="0" w:name="_Hlk162532799"/>
      <w:bookmarkEnd w:id="0"/>
      <w:r>
        <w:rPr>
          <w:b/>
          <w:sz w:val="36"/>
        </w:rPr>
        <w:t xml:space="preserve"> Abstract  </w:t>
      </w:r>
    </w:p>
    <w:p w14:paraId="5A5D3944" w14:textId="77777777" w:rsidR="00FA165B" w:rsidRDefault="00EA3B3C" w:rsidP="00FA165B">
      <w:pPr>
        <w:spacing w:after="30" w:line="259" w:lineRule="auto"/>
        <w:ind w:left="0" w:firstLine="0"/>
        <w:jc w:val="left"/>
      </w:pPr>
      <w:r>
        <w:t xml:space="preserve"> </w:t>
      </w:r>
      <w:r w:rsidR="00FA165B">
        <w:rPr>
          <w:noProof/>
        </w:rPr>
        <w:drawing>
          <wp:inline distT="0" distB="0" distL="0" distR="0" wp14:anchorId="20E54205" wp14:editId="16227D41">
            <wp:extent cx="1058340" cy="1348491"/>
            <wp:effectExtent l="0" t="0" r="8890" b="4445"/>
            <wp:docPr id="654621644" name="Imagen 1" descr="Cara de un hombre con traje y corbata sonrie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621644" name="Imagen 1" descr="Cara de un hombre con traje y corbata sonriendo&#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4082" cy="1355808"/>
                    </a:xfrm>
                    <a:prstGeom prst="rect">
                      <a:avLst/>
                    </a:prstGeom>
                    <a:noFill/>
                    <a:ln>
                      <a:noFill/>
                    </a:ln>
                  </pic:spPr>
                </pic:pic>
              </a:graphicData>
            </a:graphic>
          </wp:inline>
        </w:drawing>
      </w:r>
    </w:p>
    <w:p w14:paraId="490873DB" w14:textId="7D0D4CA4" w:rsidR="00D71D5A" w:rsidRPr="00FA165B" w:rsidRDefault="00EA3B3C" w:rsidP="00FA165B">
      <w:pPr>
        <w:spacing w:after="30" w:line="259" w:lineRule="auto"/>
        <w:ind w:left="0" w:firstLine="0"/>
        <w:jc w:val="left"/>
      </w:pPr>
      <w:r w:rsidRPr="00FA165B">
        <w:rPr>
          <w:rFonts w:ascii="Arial" w:hAnsi="Arial" w:cs="Arial"/>
          <w:b/>
          <w:sz w:val="22"/>
        </w:rPr>
        <w:t xml:space="preserve">Presentation title: </w:t>
      </w:r>
      <w:r w:rsidR="00D71D5A" w:rsidRPr="00FA165B">
        <w:rPr>
          <w:rFonts w:ascii="Arial" w:hAnsi="Arial" w:cs="Arial"/>
          <w:b/>
          <w:bCs/>
          <w:sz w:val="22"/>
        </w:rPr>
        <w:t>HERMETIC ELECTROCOAGULATION TECHNOLOGY FOR RECOVERY OF GOLD/SILVER AND SODIUM CYANIDE</w:t>
      </w:r>
      <w:r w:rsidR="00976601">
        <w:rPr>
          <w:rFonts w:ascii="Arial" w:hAnsi="Arial" w:cs="Arial"/>
          <w:b/>
          <w:bCs/>
          <w:sz w:val="22"/>
        </w:rPr>
        <w:t xml:space="preserve"> FROM PREGNA</w:t>
      </w:r>
      <w:r w:rsidR="002B5A3F">
        <w:rPr>
          <w:rFonts w:ascii="Arial" w:hAnsi="Arial" w:cs="Arial"/>
          <w:b/>
          <w:bCs/>
          <w:sz w:val="22"/>
        </w:rPr>
        <w:t>N</w:t>
      </w:r>
      <w:r w:rsidR="00976601">
        <w:rPr>
          <w:rFonts w:ascii="Arial" w:hAnsi="Arial" w:cs="Arial"/>
          <w:b/>
          <w:bCs/>
          <w:sz w:val="22"/>
        </w:rPr>
        <w:t>T CYANIDE SOLUTION</w:t>
      </w:r>
    </w:p>
    <w:p w14:paraId="690CB2F1" w14:textId="5D4FC244" w:rsidR="00874D9F" w:rsidRPr="00FA165B" w:rsidRDefault="00EA3B3C" w:rsidP="00F9099E">
      <w:pPr>
        <w:spacing w:after="4" w:line="250" w:lineRule="auto"/>
        <w:ind w:left="-5" w:right="32"/>
        <w:rPr>
          <w:rFonts w:ascii="Arial" w:hAnsi="Arial" w:cs="Arial"/>
          <w:sz w:val="22"/>
        </w:rPr>
      </w:pPr>
      <w:r w:rsidRPr="00FA165B">
        <w:rPr>
          <w:rFonts w:ascii="Arial" w:hAnsi="Arial" w:cs="Arial"/>
          <w:b/>
          <w:sz w:val="22"/>
        </w:rPr>
        <w:t xml:space="preserve">Corresponding Author name: </w:t>
      </w:r>
      <w:r w:rsidR="00D71D5A" w:rsidRPr="00FA165B">
        <w:rPr>
          <w:rFonts w:ascii="Arial" w:hAnsi="Arial" w:cs="Arial"/>
          <w:b/>
          <w:sz w:val="22"/>
        </w:rPr>
        <w:t xml:space="preserve"> Jose Refugio Parga Torres</w:t>
      </w:r>
    </w:p>
    <w:p w14:paraId="2739A7FC" w14:textId="503EA52F" w:rsidR="00874D9F" w:rsidRPr="00FA165B" w:rsidRDefault="00EA3B3C" w:rsidP="00F9099E">
      <w:pPr>
        <w:spacing w:after="4" w:line="250" w:lineRule="auto"/>
        <w:ind w:left="-5" w:right="32"/>
        <w:rPr>
          <w:rFonts w:ascii="Arial" w:hAnsi="Arial" w:cs="Arial"/>
          <w:sz w:val="22"/>
          <w:lang w:val="es-MX"/>
        </w:rPr>
      </w:pPr>
      <w:proofErr w:type="spellStart"/>
      <w:r w:rsidRPr="00FA165B">
        <w:rPr>
          <w:rFonts w:ascii="Arial" w:hAnsi="Arial" w:cs="Arial"/>
          <w:b/>
          <w:sz w:val="22"/>
          <w:lang w:val="es-MX"/>
        </w:rPr>
        <w:t>Affiliation</w:t>
      </w:r>
      <w:proofErr w:type="spellEnd"/>
      <w:r w:rsidRPr="00FA165B">
        <w:rPr>
          <w:rFonts w:ascii="Arial" w:hAnsi="Arial" w:cs="Arial"/>
          <w:b/>
          <w:sz w:val="22"/>
          <w:lang w:val="es-MX"/>
        </w:rPr>
        <w:t>:</w:t>
      </w:r>
      <w:r w:rsidRPr="00FA165B">
        <w:rPr>
          <w:rFonts w:ascii="Arial" w:eastAsia="Calibri" w:hAnsi="Arial" w:cs="Arial"/>
          <w:sz w:val="22"/>
          <w:lang w:val="es-MX"/>
        </w:rPr>
        <w:t xml:space="preserve"> </w:t>
      </w:r>
      <w:r w:rsidRPr="00FA165B">
        <w:rPr>
          <w:rFonts w:ascii="Arial" w:hAnsi="Arial" w:cs="Arial"/>
          <w:b/>
          <w:sz w:val="22"/>
          <w:lang w:val="es-MX"/>
        </w:rPr>
        <w:t xml:space="preserve"> </w:t>
      </w:r>
      <w:r w:rsidR="00F9099E" w:rsidRPr="00FA165B">
        <w:rPr>
          <w:rFonts w:ascii="Arial" w:hAnsi="Arial" w:cs="Arial"/>
          <w:b/>
          <w:sz w:val="22"/>
          <w:lang w:val="es-MX"/>
        </w:rPr>
        <w:t xml:space="preserve">Instituto Tecnológico de Saltillo - </w:t>
      </w:r>
      <w:proofErr w:type="spellStart"/>
      <w:r w:rsidR="00F9099E" w:rsidRPr="00FA165B">
        <w:rPr>
          <w:rFonts w:ascii="Arial" w:hAnsi="Arial" w:cs="Arial"/>
          <w:b/>
          <w:sz w:val="22"/>
          <w:lang w:val="es-MX"/>
        </w:rPr>
        <w:t>Tecnological</w:t>
      </w:r>
      <w:proofErr w:type="spellEnd"/>
      <w:r w:rsidR="00F9099E" w:rsidRPr="00FA165B">
        <w:rPr>
          <w:rFonts w:ascii="Arial" w:hAnsi="Arial" w:cs="Arial"/>
          <w:b/>
          <w:sz w:val="22"/>
          <w:lang w:val="es-MX"/>
        </w:rPr>
        <w:t xml:space="preserve"> nacional de </w:t>
      </w:r>
      <w:proofErr w:type="spellStart"/>
      <w:r w:rsidR="00F9099E" w:rsidRPr="00FA165B">
        <w:rPr>
          <w:rFonts w:ascii="Arial" w:hAnsi="Arial" w:cs="Arial"/>
          <w:b/>
          <w:sz w:val="22"/>
          <w:lang w:val="es-MX"/>
        </w:rPr>
        <w:t>Mexico</w:t>
      </w:r>
      <w:proofErr w:type="spellEnd"/>
      <w:r w:rsidR="00F9099E" w:rsidRPr="00FA165B">
        <w:rPr>
          <w:rFonts w:ascii="Arial" w:hAnsi="Arial" w:cs="Arial"/>
          <w:b/>
          <w:sz w:val="22"/>
          <w:lang w:val="es-MX"/>
        </w:rPr>
        <w:t xml:space="preserve">, Saltillo, Coahuila, </w:t>
      </w:r>
      <w:proofErr w:type="spellStart"/>
      <w:r w:rsidR="00F9099E" w:rsidRPr="00FA165B">
        <w:rPr>
          <w:rFonts w:ascii="Arial" w:hAnsi="Arial" w:cs="Arial"/>
          <w:b/>
          <w:sz w:val="22"/>
          <w:lang w:val="es-MX"/>
        </w:rPr>
        <w:t>Mexico</w:t>
      </w:r>
      <w:proofErr w:type="spellEnd"/>
    </w:p>
    <w:p w14:paraId="69EE3F9E" w14:textId="7F8B17C6" w:rsidR="00874D9F" w:rsidRPr="00FA165B" w:rsidRDefault="00EA3B3C" w:rsidP="00F9099E">
      <w:pPr>
        <w:spacing w:after="4" w:line="250" w:lineRule="auto"/>
        <w:ind w:left="-5" w:right="32"/>
        <w:rPr>
          <w:rFonts w:ascii="Arial" w:hAnsi="Arial" w:cs="Arial"/>
          <w:sz w:val="22"/>
        </w:rPr>
      </w:pPr>
      <w:r w:rsidRPr="00FA165B">
        <w:rPr>
          <w:rFonts w:ascii="Arial" w:hAnsi="Arial" w:cs="Arial"/>
          <w:b/>
          <w:sz w:val="22"/>
        </w:rPr>
        <w:t xml:space="preserve">Ph. No: </w:t>
      </w:r>
      <w:r w:rsidR="00D71D5A" w:rsidRPr="00FA165B">
        <w:rPr>
          <w:rFonts w:ascii="Arial" w:hAnsi="Arial" w:cs="Arial"/>
          <w:b/>
          <w:sz w:val="22"/>
        </w:rPr>
        <w:t>+528442989077</w:t>
      </w:r>
    </w:p>
    <w:p w14:paraId="740B7EC4" w14:textId="337E5107" w:rsidR="00874D9F" w:rsidRPr="00FA165B" w:rsidRDefault="00EA3B3C" w:rsidP="00F9099E">
      <w:pPr>
        <w:spacing w:after="0" w:line="259" w:lineRule="auto"/>
        <w:ind w:left="0" w:right="32" w:firstLine="0"/>
        <w:rPr>
          <w:rFonts w:ascii="Arial" w:hAnsi="Arial" w:cs="Arial"/>
          <w:sz w:val="22"/>
        </w:rPr>
      </w:pPr>
      <w:r w:rsidRPr="00FA165B">
        <w:rPr>
          <w:rFonts w:ascii="Arial" w:hAnsi="Arial" w:cs="Arial"/>
          <w:b/>
          <w:sz w:val="22"/>
        </w:rPr>
        <w:t xml:space="preserve">Email ID’s: </w:t>
      </w:r>
      <w:r w:rsidR="00F9099E" w:rsidRPr="00FA165B">
        <w:rPr>
          <w:rFonts w:ascii="Arial" w:hAnsi="Arial" w:cs="Arial"/>
          <w:b/>
          <w:sz w:val="22"/>
        </w:rPr>
        <w:t>joserparga@gmail.com</w:t>
      </w:r>
    </w:p>
    <w:p w14:paraId="780B1465" w14:textId="0B611753" w:rsidR="00874D9F" w:rsidRPr="00FA165B" w:rsidRDefault="00EA3B3C" w:rsidP="00F9099E">
      <w:pPr>
        <w:spacing w:after="4" w:line="250" w:lineRule="auto"/>
        <w:ind w:left="-5" w:right="32"/>
        <w:rPr>
          <w:rFonts w:ascii="Arial" w:hAnsi="Arial" w:cs="Arial"/>
          <w:sz w:val="22"/>
        </w:rPr>
      </w:pPr>
      <w:r w:rsidRPr="00FA165B">
        <w:rPr>
          <w:rFonts w:ascii="Arial" w:hAnsi="Arial" w:cs="Arial"/>
          <w:b/>
          <w:sz w:val="22"/>
        </w:rPr>
        <w:t xml:space="preserve">WhatsApp No: </w:t>
      </w:r>
      <w:r w:rsidR="00D71D5A" w:rsidRPr="00FA165B">
        <w:rPr>
          <w:rFonts w:ascii="Arial" w:hAnsi="Arial" w:cs="Arial"/>
          <w:b/>
          <w:sz w:val="22"/>
        </w:rPr>
        <w:t>+528442989077</w:t>
      </w:r>
      <w:r w:rsidRPr="00FA165B">
        <w:rPr>
          <w:rFonts w:ascii="Arial" w:hAnsi="Arial" w:cs="Arial"/>
          <w:b/>
          <w:sz w:val="22"/>
        </w:rPr>
        <w:t xml:space="preserve"> </w:t>
      </w:r>
    </w:p>
    <w:p w14:paraId="5C1A55CF" w14:textId="635A25FB" w:rsidR="00874D9F" w:rsidRPr="00FA165B" w:rsidRDefault="00EA3B3C" w:rsidP="00F9099E">
      <w:pPr>
        <w:spacing w:after="4" w:line="250" w:lineRule="auto"/>
        <w:ind w:left="-5" w:right="32"/>
        <w:rPr>
          <w:rFonts w:ascii="Arial" w:hAnsi="Arial" w:cs="Arial"/>
          <w:sz w:val="22"/>
        </w:rPr>
      </w:pPr>
      <w:r w:rsidRPr="00FA165B">
        <w:rPr>
          <w:rFonts w:ascii="Arial" w:hAnsi="Arial" w:cs="Arial"/>
          <w:b/>
          <w:sz w:val="22"/>
        </w:rPr>
        <w:t xml:space="preserve">Other </w:t>
      </w:r>
      <w:proofErr w:type="gramStart"/>
      <w:r w:rsidRPr="00FA165B">
        <w:rPr>
          <w:rFonts w:ascii="Arial" w:hAnsi="Arial" w:cs="Arial"/>
          <w:b/>
          <w:sz w:val="22"/>
        </w:rPr>
        <w:t>Authors</w:t>
      </w:r>
      <w:r w:rsidR="00D71D5A" w:rsidRPr="00FA165B">
        <w:rPr>
          <w:rFonts w:ascii="Arial" w:hAnsi="Arial" w:cs="Arial"/>
          <w:b/>
          <w:sz w:val="22"/>
        </w:rPr>
        <w:t xml:space="preserve"> </w:t>
      </w:r>
      <w:r w:rsidRPr="00FA165B">
        <w:rPr>
          <w:rFonts w:ascii="Arial" w:hAnsi="Arial" w:cs="Arial"/>
          <w:b/>
          <w:sz w:val="22"/>
        </w:rPr>
        <w:t>:</w:t>
      </w:r>
      <w:proofErr w:type="gramEnd"/>
      <w:r w:rsidR="00D71D5A" w:rsidRPr="00FA165B">
        <w:rPr>
          <w:rFonts w:ascii="Arial" w:hAnsi="Arial" w:cs="Arial"/>
          <w:b/>
          <w:sz w:val="22"/>
        </w:rPr>
        <w:t xml:space="preserve"> Victor Vazquez </w:t>
      </w:r>
      <w:proofErr w:type="spellStart"/>
      <w:r w:rsidR="00D71D5A" w:rsidRPr="00FA165B">
        <w:rPr>
          <w:rFonts w:ascii="Arial" w:hAnsi="Arial" w:cs="Arial"/>
          <w:b/>
          <w:sz w:val="22"/>
        </w:rPr>
        <w:t>Vazquez</w:t>
      </w:r>
      <w:proofErr w:type="spellEnd"/>
      <w:r w:rsidR="00D71D5A" w:rsidRPr="00FA165B">
        <w:rPr>
          <w:rFonts w:ascii="Arial" w:hAnsi="Arial" w:cs="Arial"/>
          <w:b/>
          <w:sz w:val="22"/>
        </w:rPr>
        <w:t xml:space="preserve">, and Nelson </w:t>
      </w:r>
      <w:proofErr w:type="spellStart"/>
      <w:r w:rsidR="00D71D5A" w:rsidRPr="00FA165B">
        <w:rPr>
          <w:rFonts w:ascii="Arial" w:hAnsi="Arial" w:cs="Arial"/>
          <w:b/>
          <w:sz w:val="22"/>
        </w:rPr>
        <w:t>Oshogwue</w:t>
      </w:r>
      <w:proofErr w:type="spellEnd"/>
      <w:r w:rsidR="00D71D5A" w:rsidRPr="00FA165B">
        <w:rPr>
          <w:rFonts w:ascii="Arial" w:hAnsi="Arial" w:cs="Arial"/>
          <w:b/>
          <w:sz w:val="22"/>
        </w:rPr>
        <w:t xml:space="preserve"> </w:t>
      </w:r>
      <w:proofErr w:type="spellStart"/>
      <w:r w:rsidR="00D71D5A" w:rsidRPr="00FA165B">
        <w:rPr>
          <w:rFonts w:ascii="Arial" w:hAnsi="Arial" w:cs="Arial"/>
          <w:b/>
          <w:sz w:val="22"/>
        </w:rPr>
        <w:t>Etafo</w:t>
      </w:r>
      <w:proofErr w:type="spellEnd"/>
      <w:r w:rsidRPr="00FA165B">
        <w:rPr>
          <w:rFonts w:ascii="Arial" w:hAnsi="Arial" w:cs="Arial"/>
          <w:b/>
          <w:sz w:val="22"/>
        </w:rPr>
        <w:t xml:space="preserve"> </w:t>
      </w:r>
    </w:p>
    <w:p w14:paraId="4E74E58E" w14:textId="77777777" w:rsidR="00D71D5A" w:rsidRPr="00FA165B" w:rsidRDefault="00EA3B3C" w:rsidP="00F9099E">
      <w:pPr>
        <w:spacing w:after="4" w:line="250" w:lineRule="auto"/>
        <w:ind w:left="-5" w:right="32"/>
        <w:rPr>
          <w:rFonts w:ascii="Arial" w:hAnsi="Arial" w:cs="Arial"/>
          <w:sz w:val="22"/>
        </w:rPr>
      </w:pPr>
      <w:r w:rsidRPr="00FA165B">
        <w:rPr>
          <w:rFonts w:ascii="Arial" w:hAnsi="Arial" w:cs="Arial"/>
          <w:b/>
          <w:sz w:val="22"/>
        </w:rPr>
        <w:t xml:space="preserve">Presentation type: </w:t>
      </w:r>
      <w:r w:rsidRPr="00FA165B">
        <w:rPr>
          <w:rFonts w:ascii="Arial" w:hAnsi="Arial" w:cs="Arial"/>
          <w:sz w:val="22"/>
        </w:rPr>
        <w:t xml:space="preserve">(Oral presentation) </w:t>
      </w:r>
    </w:p>
    <w:p w14:paraId="795ACE6C" w14:textId="30734433" w:rsidR="00874D9F" w:rsidRPr="00FA165B" w:rsidRDefault="00EA3B3C" w:rsidP="00F9099E">
      <w:pPr>
        <w:spacing w:after="4" w:line="250" w:lineRule="auto"/>
        <w:ind w:left="-5" w:right="32"/>
        <w:rPr>
          <w:rFonts w:ascii="Arial" w:hAnsi="Arial" w:cs="Arial"/>
          <w:sz w:val="22"/>
        </w:rPr>
      </w:pPr>
      <w:proofErr w:type="gramStart"/>
      <w:r w:rsidRPr="00FA165B">
        <w:rPr>
          <w:rFonts w:ascii="Arial" w:hAnsi="Arial" w:cs="Arial"/>
          <w:b/>
          <w:sz w:val="22"/>
        </w:rPr>
        <w:t>Abstract :</w:t>
      </w:r>
      <w:proofErr w:type="gramEnd"/>
      <w:r w:rsidRPr="00FA165B">
        <w:rPr>
          <w:rFonts w:ascii="Arial" w:hAnsi="Arial" w:cs="Arial"/>
          <w:b/>
          <w:sz w:val="22"/>
        </w:rPr>
        <w:t xml:space="preserve"> </w:t>
      </w:r>
    </w:p>
    <w:p w14:paraId="216896D7" w14:textId="4794FADA" w:rsidR="00D71D5A" w:rsidRPr="00FA165B" w:rsidRDefault="00D71D5A" w:rsidP="00FA165B">
      <w:pPr>
        <w:spacing w:line="276" w:lineRule="auto"/>
        <w:rPr>
          <w:rFonts w:ascii="Arial" w:hAnsi="Arial" w:cs="Arial"/>
          <w:sz w:val="22"/>
        </w:rPr>
      </w:pPr>
      <w:r w:rsidRPr="00FA165B">
        <w:rPr>
          <w:rFonts w:ascii="Arial" w:hAnsi="Arial" w:cs="Arial"/>
          <w:sz w:val="22"/>
        </w:rPr>
        <w:t xml:space="preserve">Gold and Silver are non-renewable resources and the consumption rates of the precious metals in various industrial and electronic purposes have been increasing continually, and resources of these metals have become more and more scarce over time in Mexico. The processes considered in this study are simultaneously recapturing gold and silver from the cyanidation process by electrocoagulation technology and by decreasing the pH at 8, injecting air into the electrolytical cell, and bubbling HCN </w:t>
      </w:r>
      <w:r w:rsidRPr="00FA165B">
        <w:rPr>
          <w:rFonts w:ascii="Arial" w:hAnsi="Arial" w:cs="Arial"/>
          <w:sz w:val="22"/>
          <w:vertAlign w:val="subscript"/>
        </w:rPr>
        <w:t xml:space="preserve">(gas) </w:t>
      </w:r>
      <w:r w:rsidRPr="00FA165B">
        <w:rPr>
          <w:rFonts w:ascii="Arial" w:hAnsi="Arial" w:cs="Arial"/>
          <w:sz w:val="22"/>
        </w:rPr>
        <w:t>in sodium hydroxide solution we can regenerate the sodium cyanide.</w:t>
      </w:r>
      <w:r w:rsidRPr="00FA165B">
        <w:rPr>
          <w:rFonts w:ascii="Arial" w:hAnsi="Arial" w:cs="Arial"/>
          <w:b/>
          <w:bCs/>
          <w:sz w:val="22"/>
        </w:rPr>
        <w:t xml:space="preserve"> </w:t>
      </w:r>
      <w:r w:rsidRPr="00FA165B">
        <w:rPr>
          <w:rFonts w:ascii="Arial" w:hAnsi="Arial" w:cs="Arial"/>
          <w:sz w:val="22"/>
        </w:rPr>
        <w:t xml:space="preserve">Electrocoagulation (EC), an emerging technology mainly used for wastewater treatment, was successfully applied for this achievement. This study will </w:t>
      </w:r>
      <w:proofErr w:type="gramStart"/>
      <w:r w:rsidRPr="00FA165B">
        <w:rPr>
          <w:rFonts w:ascii="Arial" w:hAnsi="Arial" w:cs="Arial"/>
          <w:sz w:val="22"/>
        </w:rPr>
        <w:t>provide an introduction to</w:t>
      </w:r>
      <w:proofErr w:type="gramEnd"/>
      <w:r w:rsidRPr="00FA165B">
        <w:rPr>
          <w:rFonts w:ascii="Arial" w:hAnsi="Arial" w:cs="Arial"/>
          <w:sz w:val="22"/>
        </w:rPr>
        <w:t xml:space="preserve"> the fundamental concepts of the EC method for recovering gold/silver metals from cyanide solutions. In this research X-ray Diffraction, Scanning Electronic Microscope and Atomic Adsorption were used to characterize the solid products formed during the EC process. The results suggest that magnetite particles and amorphous iron oxyhydroxides are present (Lepidocrocite and </w:t>
      </w:r>
      <w:proofErr w:type="spellStart"/>
      <w:r w:rsidRPr="00FA165B">
        <w:rPr>
          <w:rFonts w:ascii="Arial" w:hAnsi="Arial" w:cs="Arial"/>
          <w:sz w:val="22"/>
        </w:rPr>
        <w:t>Gohetite</w:t>
      </w:r>
      <w:proofErr w:type="spellEnd"/>
      <w:r w:rsidRPr="00FA165B">
        <w:rPr>
          <w:rFonts w:ascii="Arial" w:hAnsi="Arial" w:cs="Arial"/>
          <w:sz w:val="22"/>
        </w:rPr>
        <w:t>). The EC products recover</w:t>
      </w:r>
      <w:r w:rsidR="002B5A3F">
        <w:rPr>
          <w:rFonts w:ascii="Arial" w:hAnsi="Arial" w:cs="Arial"/>
          <w:sz w:val="22"/>
        </w:rPr>
        <w:t xml:space="preserve"> 97 % of</w:t>
      </w:r>
      <w:r w:rsidRPr="00FA165B">
        <w:rPr>
          <w:rFonts w:ascii="Arial" w:hAnsi="Arial" w:cs="Arial"/>
          <w:sz w:val="22"/>
        </w:rPr>
        <w:t xml:space="preserve"> gold and silver from </w:t>
      </w:r>
      <w:r w:rsidR="002B5A3F">
        <w:rPr>
          <w:rFonts w:ascii="Arial" w:hAnsi="Arial" w:cs="Arial"/>
          <w:sz w:val="22"/>
        </w:rPr>
        <w:t xml:space="preserve">pregnant </w:t>
      </w:r>
      <w:r w:rsidRPr="00FA165B">
        <w:rPr>
          <w:rFonts w:ascii="Arial" w:hAnsi="Arial" w:cs="Arial"/>
          <w:sz w:val="22"/>
        </w:rPr>
        <w:t xml:space="preserve">cyanide solutions within </w:t>
      </w:r>
      <w:r w:rsidR="002B5A3F">
        <w:rPr>
          <w:rFonts w:ascii="Arial" w:hAnsi="Arial" w:cs="Arial"/>
          <w:sz w:val="22"/>
        </w:rPr>
        <w:t>10</w:t>
      </w:r>
      <w:r w:rsidRPr="00FA165B">
        <w:rPr>
          <w:rFonts w:ascii="Arial" w:hAnsi="Arial" w:cs="Arial"/>
          <w:sz w:val="22"/>
        </w:rPr>
        <w:t xml:space="preserve"> minutes and simultaneously the recovery of sodium cyanide was 95 %</w:t>
      </w:r>
      <w:r w:rsidR="002B5A3F">
        <w:rPr>
          <w:rFonts w:ascii="Arial" w:hAnsi="Arial" w:cs="Arial"/>
          <w:sz w:val="22"/>
        </w:rPr>
        <w:t xml:space="preserve"> and recycled to the</w:t>
      </w:r>
      <w:r w:rsidR="007F69B1">
        <w:rPr>
          <w:rFonts w:ascii="Arial" w:hAnsi="Arial" w:cs="Arial"/>
          <w:sz w:val="22"/>
        </w:rPr>
        <w:t xml:space="preserve"> </w:t>
      </w:r>
      <w:proofErr w:type="gramStart"/>
      <w:r w:rsidR="007F69B1">
        <w:rPr>
          <w:rFonts w:ascii="Arial" w:hAnsi="Arial" w:cs="Arial"/>
          <w:sz w:val="22"/>
        </w:rPr>
        <w:t xml:space="preserve">leaching </w:t>
      </w:r>
      <w:r w:rsidR="002B5A3F">
        <w:rPr>
          <w:rFonts w:ascii="Arial" w:hAnsi="Arial" w:cs="Arial"/>
          <w:sz w:val="22"/>
        </w:rPr>
        <w:t xml:space="preserve"> process</w:t>
      </w:r>
      <w:proofErr w:type="gramEnd"/>
      <w:r w:rsidRPr="00FA165B">
        <w:rPr>
          <w:rFonts w:ascii="Arial" w:hAnsi="Arial" w:cs="Arial"/>
          <w:sz w:val="22"/>
        </w:rPr>
        <w:t>.</w:t>
      </w:r>
    </w:p>
    <w:p w14:paraId="4C2221E2" w14:textId="2F9637C9" w:rsidR="00874D9F" w:rsidRPr="00FA165B" w:rsidRDefault="00EA3B3C" w:rsidP="00FA165B">
      <w:pPr>
        <w:spacing w:after="4" w:line="276" w:lineRule="auto"/>
        <w:ind w:left="-5" w:right="32"/>
        <w:rPr>
          <w:rFonts w:ascii="Arial" w:hAnsi="Arial" w:cs="Arial"/>
          <w:sz w:val="22"/>
        </w:rPr>
      </w:pPr>
      <w:r w:rsidRPr="00FA165B">
        <w:rPr>
          <w:rFonts w:ascii="Arial" w:hAnsi="Arial" w:cs="Arial"/>
          <w:b/>
          <w:sz w:val="22"/>
        </w:rPr>
        <w:t xml:space="preserve">Biography: </w:t>
      </w:r>
    </w:p>
    <w:p w14:paraId="021D777F" w14:textId="7B96BA26" w:rsidR="00874D9F" w:rsidRPr="00FA165B" w:rsidRDefault="00F9099E" w:rsidP="00FA165B">
      <w:pPr>
        <w:spacing w:line="276" w:lineRule="auto"/>
        <w:rPr>
          <w:rFonts w:ascii="Arial" w:hAnsi="Arial" w:cs="Arial"/>
          <w:sz w:val="22"/>
        </w:rPr>
      </w:pPr>
      <w:r w:rsidRPr="00FA165B">
        <w:rPr>
          <w:rFonts w:ascii="Arial" w:hAnsi="Arial" w:cs="Arial"/>
          <w:sz w:val="22"/>
        </w:rPr>
        <w:t xml:space="preserve">Dr. José Refugio Parga Torres is a professor and is currently assigned to the graduate area of the Saltillo Technological Institute. Dr. Parga is a </w:t>
      </w:r>
      <w:r w:rsidR="007913AB">
        <w:rPr>
          <w:rFonts w:ascii="Arial" w:hAnsi="Arial" w:cs="Arial"/>
          <w:sz w:val="22"/>
        </w:rPr>
        <w:t>PhD graduate from</w:t>
      </w:r>
      <w:r w:rsidRPr="00FA165B">
        <w:rPr>
          <w:rFonts w:ascii="Arial" w:hAnsi="Arial" w:cs="Arial"/>
          <w:sz w:val="22"/>
        </w:rPr>
        <w:t xml:space="preserve"> the University of Utah</w:t>
      </w:r>
      <w:r w:rsidR="007913AB">
        <w:rPr>
          <w:rFonts w:ascii="Arial" w:hAnsi="Arial" w:cs="Arial"/>
          <w:sz w:val="22"/>
        </w:rPr>
        <w:t xml:space="preserve"> and M.Sc. from Colorado school of mines</w:t>
      </w:r>
      <w:r w:rsidRPr="00FA165B">
        <w:rPr>
          <w:rFonts w:ascii="Arial" w:hAnsi="Arial" w:cs="Arial"/>
          <w:sz w:val="22"/>
        </w:rPr>
        <w:t xml:space="preserve">. His work experience of 43 years is focused on the recovery of gold and silver using the flotation and smelting of non-ferrous metals and the care of the environment where he has contributed to innovative developments for the purification of water and recovery of toxic substances and precious metals contained in industrial effluents with 200 articles, </w:t>
      </w:r>
      <w:r w:rsidR="001A30EA">
        <w:rPr>
          <w:rFonts w:ascii="Arial" w:hAnsi="Arial" w:cs="Arial"/>
          <w:sz w:val="22"/>
        </w:rPr>
        <w:t>12</w:t>
      </w:r>
      <w:r w:rsidRPr="00FA165B">
        <w:rPr>
          <w:rFonts w:ascii="Arial" w:hAnsi="Arial" w:cs="Arial"/>
          <w:sz w:val="22"/>
        </w:rPr>
        <w:t xml:space="preserve"> books, 12 patents, 50 research projects</w:t>
      </w:r>
      <w:r w:rsidR="001A30EA">
        <w:rPr>
          <w:rFonts w:ascii="Arial" w:hAnsi="Arial" w:cs="Arial"/>
          <w:sz w:val="22"/>
        </w:rPr>
        <w:t xml:space="preserve"> with industrial applications</w:t>
      </w:r>
      <w:r w:rsidRPr="00FA165B">
        <w:rPr>
          <w:rFonts w:ascii="Arial" w:hAnsi="Arial" w:cs="Arial"/>
          <w:sz w:val="22"/>
        </w:rPr>
        <w:t xml:space="preserve">, and more than </w:t>
      </w:r>
      <w:r w:rsidR="001A30EA">
        <w:rPr>
          <w:rFonts w:ascii="Arial" w:hAnsi="Arial" w:cs="Arial"/>
          <w:sz w:val="22"/>
        </w:rPr>
        <w:t>6,</w:t>
      </w:r>
      <w:r w:rsidRPr="00FA165B">
        <w:rPr>
          <w:rFonts w:ascii="Arial" w:hAnsi="Arial" w:cs="Arial"/>
          <w:sz w:val="22"/>
        </w:rPr>
        <w:t xml:space="preserve">400 citations. Dr. Parga has graduated 100 postdoctoral, doctoral, master, and engineering students, and </w:t>
      </w:r>
      <w:r w:rsidR="001A30EA">
        <w:rPr>
          <w:rFonts w:ascii="Arial" w:hAnsi="Arial" w:cs="Arial"/>
          <w:sz w:val="22"/>
        </w:rPr>
        <w:t>40</w:t>
      </w:r>
      <w:r w:rsidRPr="00FA165B">
        <w:rPr>
          <w:rFonts w:ascii="Arial" w:hAnsi="Arial" w:cs="Arial"/>
          <w:sz w:val="22"/>
        </w:rPr>
        <w:t xml:space="preserve"> of them have won national and </w:t>
      </w:r>
      <w:r w:rsidR="001A30EA">
        <w:rPr>
          <w:rFonts w:ascii="Arial" w:hAnsi="Arial" w:cs="Arial"/>
          <w:sz w:val="22"/>
        </w:rPr>
        <w:t xml:space="preserve">5 </w:t>
      </w:r>
      <w:r w:rsidRPr="00FA165B">
        <w:rPr>
          <w:rFonts w:ascii="Arial" w:hAnsi="Arial" w:cs="Arial"/>
          <w:sz w:val="22"/>
        </w:rPr>
        <w:t>international awards in Technological Innovation.</w:t>
      </w:r>
    </w:p>
    <w:sectPr w:rsidR="00874D9F" w:rsidRPr="00FA165B">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8878B0"/>
    <w:multiLevelType w:val="hybridMultilevel"/>
    <w:tmpl w:val="98F2E302"/>
    <w:lvl w:ilvl="0" w:tplc="479CA68A">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00C904C">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DA24D0A">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59AA620">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4504F92">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C4A6A22">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B968C2A">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E6491AC">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8FABEEA">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16cid:durableId="953562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D9F"/>
    <w:rsid w:val="001A30EA"/>
    <w:rsid w:val="00286C2B"/>
    <w:rsid w:val="002B5A3F"/>
    <w:rsid w:val="007913AB"/>
    <w:rsid w:val="007F69B1"/>
    <w:rsid w:val="00874D9F"/>
    <w:rsid w:val="00976601"/>
    <w:rsid w:val="00D71D5A"/>
    <w:rsid w:val="00EA3B3C"/>
    <w:rsid w:val="00F9099E"/>
    <w:rsid w:val="00FA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BB1F"/>
  <w15:docId w15:val="{336BBBD1-2B22-4774-835B-7ADF913A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39" w:lineRule="auto"/>
      <w:ind w:left="10" w:hanging="10"/>
      <w:jc w:val="both"/>
    </w:pPr>
    <w:rPr>
      <w:rFonts w:ascii="Cambria" w:eastAsia="Cambria" w:hAnsi="Cambria" w:cs="Cambria"/>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418</Words>
  <Characters>2300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Kalyani</dc:creator>
  <cp:keywords/>
  <cp:lastModifiedBy>Jose R. Parga</cp:lastModifiedBy>
  <cp:revision>10</cp:revision>
  <dcterms:created xsi:type="dcterms:W3CDTF">2024-03-28T21:26:00Z</dcterms:created>
  <dcterms:modified xsi:type="dcterms:W3CDTF">2024-03-28T21:59:00Z</dcterms:modified>
</cp:coreProperties>
</file>