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3F3" w:rsidRPr="00C51B57" w:rsidRDefault="00C51B57" w:rsidP="00A65100">
      <w:r w:rsidRPr="00C51B57">
        <w:rPr>
          <w:b/>
          <w:sz w:val="24"/>
          <w:szCs w:val="24"/>
        </w:rPr>
        <w:t>Presentation Tittle</w:t>
      </w:r>
      <w:r>
        <w:rPr>
          <w:b/>
        </w:rPr>
        <w:t xml:space="preserve">:  </w:t>
      </w:r>
      <w:r w:rsidR="00A65100" w:rsidRPr="00C51B57">
        <w:rPr>
          <w:sz w:val="24"/>
          <w:szCs w:val="24"/>
        </w:rPr>
        <w:t>C</w:t>
      </w:r>
      <w:r w:rsidR="00225641" w:rsidRPr="00C51B57">
        <w:rPr>
          <w:sz w:val="24"/>
          <w:szCs w:val="24"/>
        </w:rPr>
        <w:t>ontrol</w:t>
      </w:r>
      <w:r w:rsidR="00A65100" w:rsidRPr="00C51B57">
        <w:rPr>
          <w:sz w:val="24"/>
          <w:szCs w:val="24"/>
        </w:rPr>
        <w:t xml:space="preserve"> of </w:t>
      </w:r>
      <w:r>
        <w:rPr>
          <w:sz w:val="24"/>
          <w:szCs w:val="24"/>
        </w:rPr>
        <w:t>partial p</w:t>
      </w:r>
      <w:r w:rsidR="0056261B" w:rsidRPr="00C51B57">
        <w:rPr>
          <w:sz w:val="24"/>
          <w:szCs w:val="24"/>
        </w:rPr>
        <w:t xml:space="preserve">ressure of </w:t>
      </w:r>
      <m:oMath>
        <m:sSub>
          <m:sSubPr>
            <m:ctrlPr>
              <w:rPr>
                <w:rFonts w:ascii="Cambria Math" w:hAnsi="Cambria Math"/>
                <w:i/>
                <w:sz w:val="24"/>
                <w:szCs w:val="24"/>
              </w:rPr>
            </m:ctrlPr>
          </m:sSubPr>
          <m:e>
            <m:r>
              <w:rPr>
                <w:rFonts w:ascii="Cambria Math" w:hAnsi="Cambria Math"/>
                <w:sz w:val="24"/>
                <w:szCs w:val="24"/>
              </w:rPr>
              <m:t>CO</m:t>
            </m:r>
          </m:e>
          <m:sub>
            <m:r>
              <w:rPr>
                <w:rFonts w:ascii="Cambria Math" w:hAnsi="Cambria Math"/>
                <w:sz w:val="24"/>
                <w:szCs w:val="24"/>
              </w:rPr>
              <m:t>2</m:t>
            </m:r>
          </m:sub>
        </m:sSub>
        <m:r>
          <w:rPr>
            <w:rFonts w:ascii="Cambria Math" w:hAnsi="Cambria Math" w:cs="Times New Roman"/>
            <w:sz w:val="24"/>
            <w:szCs w:val="24"/>
          </w:rPr>
          <m:t>(</m:t>
        </m:r>
        <m:sSub>
          <m:sSubPr>
            <m:ctrlPr>
              <w:rPr>
                <w:rFonts w:ascii="Cambria Math" w:hAnsi="Cambria Math" w:cs="Times New Roman"/>
                <w:color w:val="FF0000"/>
                <w:sz w:val="24"/>
                <w:szCs w:val="24"/>
                <w:vertAlign w:val="subscript"/>
              </w:rPr>
            </m:ctrlPr>
          </m:sSubPr>
          <m:e>
            <m:r>
              <w:rPr>
                <w:rFonts w:ascii="Cambria Math" w:hAnsi="Cambria Math" w:cs="Times New Roman"/>
                <w:color w:val="FF0000"/>
                <w:sz w:val="24"/>
                <w:szCs w:val="24"/>
                <w:vertAlign w:val="subscript"/>
              </w:rPr>
              <m:t>P</m:t>
            </m:r>
          </m:e>
          <m:sub>
            <m:r>
              <w:rPr>
                <w:rFonts w:ascii="Cambria Math" w:hAnsi="Cambria Math" w:cs="Times New Roman"/>
                <w:color w:val="FF0000"/>
                <w:sz w:val="24"/>
                <w:szCs w:val="24"/>
                <w:vertAlign w:val="subscript"/>
              </w:rPr>
              <m:t>a,</m:t>
            </m:r>
            <m:sSub>
              <m:sSubPr>
                <m:ctrlPr>
                  <w:rPr>
                    <w:rFonts w:ascii="Cambria Math" w:hAnsi="Cambria Math" w:cs="Times New Roman"/>
                    <w:i/>
                    <w:color w:val="FF0000"/>
                    <w:sz w:val="24"/>
                    <w:szCs w:val="24"/>
                    <w:vertAlign w:val="subscript"/>
                  </w:rPr>
                </m:ctrlPr>
              </m:sSubPr>
              <m:e>
                <m:r>
                  <w:rPr>
                    <w:rFonts w:ascii="Cambria Math" w:hAnsi="Cambria Math" w:cs="Times New Roman"/>
                    <w:color w:val="FF0000"/>
                    <w:sz w:val="24"/>
                    <w:szCs w:val="24"/>
                    <w:vertAlign w:val="subscript"/>
                  </w:rPr>
                  <m:t>CO</m:t>
                </m:r>
              </m:e>
              <m:sub>
                <m:r>
                  <w:rPr>
                    <w:rFonts w:ascii="Cambria Math" w:hAnsi="Cambria Math" w:cs="Times New Roman"/>
                    <w:color w:val="FF0000"/>
                    <w:sz w:val="24"/>
                    <w:szCs w:val="24"/>
                    <w:vertAlign w:val="subscript"/>
                  </w:rPr>
                  <m:t>2</m:t>
                </m:r>
              </m:sub>
            </m:sSub>
          </m:sub>
        </m:sSub>
        <m:r>
          <m:rPr>
            <m:sty m:val="p"/>
          </m:rPr>
          <w:rPr>
            <w:rFonts w:ascii="Cambria Math" w:hAnsi="Cambria Math" w:cs="Times New Roman"/>
            <w:color w:val="FF0000"/>
            <w:sz w:val="24"/>
            <w:szCs w:val="24"/>
            <w:vertAlign w:val="subscript"/>
          </w:rPr>
          <m:t>)</m:t>
        </m:r>
        <m:r>
          <m:rPr>
            <m:sty m:val="p"/>
          </m:rPr>
          <w:rPr>
            <w:rFonts w:ascii="Cambria Math" w:hAnsi="Cambria Math" w:cs="Times New Roman"/>
            <w:sz w:val="24"/>
            <w:szCs w:val="24"/>
          </w:rPr>
          <m:t xml:space="preserve"> </m:t>
        </m:r>
      </m:oMath>
      <w:r w:rsidR="00A65100" w:rsidRPr="00C51B57">
        <w:rPr>
          <w:rFonts w:ascii="Times New Roman" w:hAnsi="Times New Roman" w:cs="Times New Roman"/>
          <w:sz w:val="24"/>
          <w:szCs w:val="24"/>
        </w:rPr>
        <w:t xml:space="preserve"> up to </w:t>
      </w:r>
      <w:r w:rsidR="00A65100" w:rsidRPr="00C51B57">
        <w:rPr>
          <w:rFonts w:ascii="Cambria Math" w:hAnsi="Cambria Math" w:cs="Cambria Math"/>
          <w:sz w:val="24"/>
          <w:szCs w:val="24"/>
        </w:rPr>
        <w:t>∼</w:t>
      </w:r>
      <w:r w:rsidR="0056261B" w:rsidRPr="00C51B57">
        <w:rPr>
          <w:rFonts w:ascii="Times New Roman" w:hAnsi="Times New Roman" w:cs="Times New Roman"/>
          <w:sz w:val="24"/>
          <w:szCs w:val="24"/>
        </w:rPr>
        <w:t>40 mmHg</w:t>
      </w:r>
      <w:r w:rsidR="00A65100" w:rsidRPr="00C51B57">
        <w:rPr>
          <w:sz w:val="24"/>
          <w:szCs w:val="24"/>
        </w:rPr>
        <w:t xml:space="preserve"> </w:t>
      </w:r>
    </w:p>
    <w:p w:rsidR="00A65100" w:rsidRPr="00C51B57" w:rsidRDefault="00C51B57" w:rsidP="00A65100">
      <w:pPr>
        <w:rPr>
          <w:sz w:val="24"/>
          <w:szCs w:val="24"/>
        </w:rPr>
      </w:pPr>
      <w:r w:rsidRPr="00C51B57">
        <w:rPr>
          <w:sz w:val="24"/>
          <w:szCs w:val="24"/>
        </w:rPr>
        <w:t xml:space="preserve">      i</w:t>
      </w:r>
      <w:r>
        <w:rPr>
          <w:sz w:val="24"/>
          <w:szCs w:val="24"/>
        </w:rPr>
        <w:t>n human cardiovascular and respiratory s</w:t>
      </w:r>
      <w:r w:rsidR="00A65100" w:rsidRPr="00C51B57">
        <w:rPr>
          <w:sz w:val="24"/>
          <w:szCs w:val="24"/>
        </w:rPr>
        <w:t xml:space="preserve">ystem </w:t>
      </w:r>
      <w:r w:rsidR="0056261B" w:rsidRPr="00C51B57">
        <w:rPr>
          <w:sz w:val="24"/>
          <w:szCs w:val="24"/>
        </w:rPr>
        <w:t xml:space="preserve">Under </w:t>
      </w:r>
      <w:r w:rsidRPr="00C51B57">
        <w:rPr>
          <w:sz w:val="24"/>
          <w:szCs w:val="24"/>
        </w:rPr>
        <w:t>a</w:t>
      </w:r>
      <w:r w:rsidR="0056261B" w:rsidRPr="00C51B57">
        <w:rPr>
          <w:sz w:val="24"/>
          <w:szCs w:val="24"/>
        </w:rPr>
        <w:t>n ergo metric workload</w:t>
      </w:r>
    </w:p>
    <w:p w:rsidR="006223F3" w:rsidRDefault="00C51B57" w:rsidP="00EB4AE4">
      <w:pPr>
        <w:spacing w:line="360" w:lineRule="auto"/>
        <w:jc w:val="both"/>
        <w:rPr>
          <w:sz w:val="28"/>
          <w:szCs w:val="28"/>
        </w:rPr>
      </w:pPr>
      <w:r>
        <w:rPr>
          <w:b/>
          <w:sz w:val="28"/>
          <w:szCs w:val="28"/>
        </w:rPr>
        <w:t xml:space="preserve">Author Name:    </w:t>
      </w:r>
      <w:r w:rsidRPr="00C51B57">
        <w:rPr>
          <w:sz w:val="28"/>
          <w:szCs w:val="28"/>
        </w:rPr>
        <w:t>Dr</w:t>
      </w:r>
      <w:r>
        <w:rPr>
          <w:sz w:val="28"/>
          <w:szCs w:val="28"/>
        </w:rPr>
        <w:t xml:space="preserve"> .</w:t>
      </w:r>
      <w:r w:rsidRPr="00C51B57">
        <w:rPr>
          <w:sz w:val="28"/>
          <w:szCs w:val="28"/>
        </w:rPr>
        <w:t>Mustafa Habib</w:t>
      </w:r>
    </w:p>
    <w:p w:rsidR="00C51B57" w:rsidRDefault="00C51B57" w:rsidP="00EB4AE4">
      <w:pPr>
        <w:spacing w:line="360" w:lineRule="auto"/>
        <w:jc w:val="both"/>
        <w:rPr>
          <w:sz w:val="28"/>
          <w:szCs w:val="28"/>
        </w:rPr>
      </w:pPr>
      <w:r w:rsidRPr="00C51B57">
        <w:rPr>
          <w:b/>
          <w:sz w:val="28"/>
          <w:szCs w:val="28"/>
        </w:rPr>
        <w:t xml:space="preserve">Affiliation: </w:t>
      </w:r>
      <w:r>
        <w:rPr>
          <w:b/>
          <w:sz w:val="28"/>
          <w:szCs w:val="28"/>
        </w:rPr>
        <w:t xml:space="preserve">   </w:t>
      </w:r>
      <w:r>
        <w:rPr>
          <w:sz w:val="28"/>
          <w:szCs w:val="28"/>
        </w:rPr>
        <w:t>University of Engineering &amp;Technology Lahore, Pakistan</w:t>
      </w:r>
    </w:p>
    <w:p w:rsidR="00C51B57" w:rsidRDefault="00C51B57" w:rsidP="00EB4AE4">
      <w:pPr>
        <w:spacing w:line="360" w:lineRule="auto"/>
        <w:jc w:val="both"/>
        <w:rPr>
          <w:sz w:val="28"/>
          <w:szCs w:val="28"/>
        </w:rPr>
      </w:pPr>
      <w:r w:rsidRPr="00C51B57">
        <w:rPr>
          <w:b/>
          <w:sz w:val="28"/>
          <w:szCs w:val="28"/>
        </w:rPr>
        <w:t>Phone Number:</w:t>
      </w:r>
      <w:r>
        <w:rPr>
          <w:sz w:val="28"/>
          <w:szCs w:val="28"/>
        </w:rPr>
        <w:t xml:space="preserve"> 0923467221027</w:t>
      </w:r>
    </w:p>
    <w:p w:rsidR="00C51B57" w:rsidRDefault="00C51B57" w:rsidP="00EB4AE4">
      <w:pPr>
        <w:spacing w:line="360" w:lineRule="auto"/>
        <w:jc w:val="both"/>
      </w:pPr>
      <w:r w:rsidRPr="00C51B57">
        <w:rPr>
          <w:b/>
        </w:rPr>
        <w:t>Email ID’s:</w:t>
      </w:r>
      <w:r>
        <w:rPr>
          <w:b/>
        </w:rPr>
        <w:t xml:space="preserve">  </w:t>
      </w:r>
      <w:hyperlink r:id="rId6" w:history="1">
        <w:r w:rsidRPr="00B23D91">
          <w:rPr>
            <w:rStyle w:val="Hyperlink"/>
          </w:rPr>
          <w:t>mustafa@uet.edu.pk</w:t>
        </w:r>
      </w:hyperlink>
    </w:p>
    <w:p w:rsidR="00C51B57" w:rsidRDefault="00C51B57" w:rsidP="00EB4AE4">
      <w:pPr>
        <w:spacing w:line="360" w:lineRule="auto"/>
        <w:jc w:val="both"/>
        <w:rPr>
          <w:b/>
        </w:rPr>
      </w:pPr>
      <w:r w:rsidRPr="00C51B57">
        <w:rPr>
          <w:b/>
        </w:rPr>
        <w:t>WhatsApp No:</w:t>
      </w:r>
      <w:r>
        <w:rPr>
          <w:b/>
        </w:rPr>
        <w:t xml:space="preserve">  0923467221027</w:t>
      </w:r>
    </w:p>
    <w:p w:rsidR="00C51B57" w:rsidRDefault="00C51B57" w:rsidP="00EB4AE4">
      <w:pPr>
        <w:spacing w:line="360" w:lineRule="auto"/>
        <w:jc w:val="both"/>
        <w:rPr>
          <w:b/>
        </w:rPr>
      </w:pPr>
      <w:r w:rsidRPr="00BB2D74">
        <w:rPr>
          <w:b/>
        </w:rPr>
        <w:t>Any alternative number:</w:t>
      </w:r>
      <w:r w:rsidR="00BB2D74">
        <w:rPr>
          <w:b/>
        </w:rPr>
        <w:t xml:space="preserve">  0923453938066</w:t>
      </w:r>
    </w:p>
    <w:p w:rsidR="00BB2D74" w:rsidRDefault="00BB2D74" w:rsidP="00EB4AE4">
      <w:pPr>
        <w:spacing w:line="360" w:lineRule="auto"/>
        <w:jc w:val="both"/>
        <w:rPr>
          <w:b/>
        </w:rPr>
      </w:pPr>
      <w:r w:rsidRPr="00BB2D74">
        <w:rPr>
          <w:b/>
        </w:rPr>
        <w:t>Presentation type:</w:t>
      </w:r>
      <w:r>
        <w:rPr>
          <w:b/>
        </w:rPr>
        <w:t xml:space="preserve">     Oral </w:t>
      </w:r>
    </w:p>
    <w:p w:rsidR="00BB2D74" w:rsidRPr="00BB2D74" w:rsidRDefault="00BB2D74" w:rsidP="00EB4AE4">
      <w:pPr>
        <w:spacing w:line="360" w:lineRule="auto"/>
        <w:jc w:val="both"/>
        <w:rPr>
          <w:b/>
          <w:sz w:val="32"/>
          <w:szCs w:val="32"/>
        </w:rPr>
      </w:pPr>
      <w:r w:rsidRPr="00BB2D74">
        <w:rPr>
          <w:b/>
          <w:sz w:val="32"/>
          <w:szCs w:val="32"/>
        </w:rPr>
        <w:t>Abstract:</w:t>
      </w:r>
    </w:p>
    <w:p w:rsidR="00544C82" w:rsidRPr="002A378A" w:rsidRDefault="00544C82" w:rsidP="00544C82">
      <w:pPr>
        <w:spacing w:line="360" w:lineRule="auto"/>
        <w:jc w:val="both"/>
        <w:rPr>
          <w:rFonts w:ascii="Times New Roman" w:hAnsi="Times New Roman" w:cs="Times New Roman"/>
          <w:sz w:val="28"/>
          <w:szCs w:val="28"/>
        </w:rPr>
      </w:pPr>
      <w:r w:rsidRPr="002A378A">
        <w:rPr>
          <w:rFonts w:ascii="Times New Roman" w:hAnsi="Times New Roman" w:cs="Times New Roman"/>
          <w:sz w:val="28"/>
          <w:szCs w:val="28"/>
        </w:rPr>
        <w:t>The human cardiovascular system (CVS) and respiratory system (RS) work togeth</w:t>
      </w:r>
      <w:r w:rsidR="009C626C">
        <w:rPr>
          <w:rFonts w:ascii="Times New Roman" w:hAnsi="Times New Roman" w:cs="Times New Roman"/>
          <w:sz w:val="28"/>
          <w:szCs w:val="28"/>
        </w:rPr>
        <w:t>er in order to supply oxygen (</w:t>
      </w: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oMath>
      <w:r w:rsidRPr="002A378A">
        <w:rPr>
          <w:rFonts w:ascii="Times New Roman" w:hAnsi="Times New Roman" w:cs="Times New Roman"/>
          <w:sz w:val="28"/>
          <w:szCs w:val="28"/>
        </w:rPr>
        <w:t>) and other substrates needed for metabolism an</w:t>
      </w:r>
      <w:r w:rsidR="009C626C">
        <w:rPr>
          <w:rFonts w:ascii="Times New Roman" w:hAnsi="Times New Roman" w:cs="Times New Roman"/>
          <w:sz w:val="28"/>
          <w:szCs w:val="28"/>
        </w:rPr>
        <w:t>d to remove carbon dioxide (</w:t>
      </w:r>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w:r w:rsidRPr="002A378A">
        <w:rPr>
          <w:rFonts w:ascii="Times New Roman" w:hAnsi="Times New Roman" w:cs="Times New Roman"/>
          <w:sz w:val="28"/>
          <w:szCs w:val="28"/>
        </w:rPr>
        <w:t>). Global and local control mechanisms act on the CVS in order to adjust blood flow to the different parts of the body. This, in turn, affects</w:t>
      </w:r>
      <w:r w:rsidR="009C626C">
        <w:rPr>
          <w:rFonts w:ascii="Times New Roman" w:hAnsi="Times New Roman" w:cs="Times New Roman"/>
          <w:sz w:val="28"/>
          <w:szCs w:val="28"/>
        </w:rPr>
        <w:t xml:space="preserve"> the RS since the amount of </w:t>
      </w: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2</m:t>
            </m:r>
          </m:sub>
        </m:sSub>
      </m:oMath>
      <w:r w:rsidR="009C626C">
        <w:rPr>
          <w:rFonts w:ascii="Times New Roman" w:hAnsi="Times New Roman" w:cs="Times New Roman"/>
          <w:sz w:val="28"/>
          <w:szCs w:val="28"/>
        </w:rPr>
        <w:t xml:space="preserve"> </w:t>
      </w:r>
      <w:r w:rsidR="00FE0BC1">
        <w:rPr>
          <w:rFonts w:ascii="Times New Roman" w:hAnsi="Times New Roman" w:cs="Times New Roman"/>
          <w:sz w:val="28"/>
          <w:szCs w:val="28"/>
        </w:rPr>
        <w:t xml:space="preserve">and </w:t>
      </w:r>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w:r w:rsidRPr="002A378A">
        <w:rPr>
          <w:rFonts w:ascii="Times New Roman" w:hAnsi="Times New Roman" w:cs="Times New Roman"/>
          <w:sz w:val="28"/>
          <w:szCs w:val="28"/>
        </w:rPr>
        <w:t>transported, respectively to and away from the tissues depends on the cardiac output and blood flow in both the systemic and pulmonary circuits of the CVS. Local metabolic control is influenced by local concen</w:t>
      </w:r>
      <w:r w:rsidR="00114CEE">
        <w:rPr>
          <w:rFonts w:ascii="Times New Roman" w:hAnsi="Times New Roman" w:cs="Times New Roman"/>
          <w:sz w:val="28"/>
          <w:szCs w:val="28"/>
        </w:rPr>
        <w:t>trations of blood gases affect</w:t>
      </w:r>
      <w:r w:rsidRPr="002A378A">
        <w:rPr>
          <w:rFonts w:ascii="Times New Roman" w:hAnsi="Times New Roman" w:cs="Times New Roman"/>
          <w:sz w:val="28"/>
          <w:szCs w:val="28"/>
        </w:rPr>
        <w:t xml:space="preserve">ing systemic resistance, resulting to vasoconstriction/vasodilation. Thus, </w:t>
      </w:r>
      <w:r w:rsidR="009C626C">
        <w:rPr>
          <w:rFonts w:ascii="Times New Roman" w:hAnsi="Times New Roman" w:cs="Times New Roman"/>
          <w:sz w:val="28"/>
          <w:szCs w:val="28"/>
        </w:rPr>
        <w:t>the exchange of blood gases de</w:t>
      </w:r>
      <w:r w:rsidRPr="002A378A">
        <w:rPr>
          <w:rFonts w:ascii="Times New Roman" w:hAnsi="Times New Roman" w:cs="Times New Roman"/>
          <w:sz w:val="28"/>
          <w:szCs w:val="28"/>
        </w:rPr>
        <w:t>mands a tight coordination between blood flow and ventilation of the lungs</w:t>
      </w:r>
      <w:r w:rsidR="00FE0BC1">
        <w:rPr>
          <w:rFonts w:ascii="Times New Roman" w:hAnsi="Times New Roman" w:cs="Times New Roman"/>
          <w:sz w:val="28"/>
          <w:szCs w:val="28"/>
        </w:rPr>
        <w:t xml:space="preserve">. In this work, a fractional </w:t>
      </w:r>
      <w:r w:rsidRPr="002A378A">
        <w:rPr>
          <w:rFonts w:ascii="Times New Roman" w:hAnsi="Times New Roman" w:cs="Times New Roman"/>
          <w:sz w:val="28"/>
          <w:szCs w:val="28"/>
        </w:rPr>
        <w:t>optimal control model for cardiovascular and respiratory system under a non-constant</w:t>
      </w:r>
      <w:r w:rsidR="00FE0BC1">
        <w:rPr>
          <w:rFonts w:ascii="Times New Roman" w:hAnsi="Times New Roman" w:cs="Times New Roman"/>
          <w:sz w:val="28"/>
          <w:szCs w:val="28"/>
        </w:rPr>
        <w:t xml:space="preserve"> ergo metric </w:t>
      </w:r>
      <w:r w:rsidRPr="002A378A">
        <w:rPr>
          <w:rFonts w:ascii="Times New Roman" w:hAnsi="Times New Roman" w:cs="Times New Roman"/>
          <w:sz w:val="28"/>
          <w:szCs w:val="28"/>
        </w:rPr>
        <w:t xml:space="preserve"> work load described by system of fraction</w:t>
      </w:r>
      <w:r w:rsidR="00FE0BC1">
        <w:rPr>
          <w:rFonts w:ascii="Times New Roman" w:hAnsi="Times New Roman" w:cs="Times New Roman"/>
          <w:sz w:val="28"/>
          <w:szCs w:val="28"/>
        </w:rPr>
        <w:t xml:space="preserve">al differential equations to tightly control </w:t>
      </w:r>
      <w:r w:rsidR="008C4238">
        <w:rPr>
          <w:rFonts w:ascii="Times New Roman" w:hAnsi="Times New Roman" w:cs="Times New Roman"/>
          <w:sz w:val="28"/>
          <w:szCs w:val="28"/>
        </w:rPr>
        <w:t xml:space="preserve">the partial pressure </w:t>
      </w:r>
      <w:r w:rsidRPr="002A378A">
        <w:rPr>
          <w:rFonts w:ascii="Times New Roman" w:hAnsi="Times New Roman" w:cs="Times New Roman"/>
          <w:sz w:val="28"/>
          <w:szCs w:val="28"/>
        </w:rPr>
        <w:t xml:space="preserve"> of </w:t>
      </w:r>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color w:val="FF0000"/>
                <w:sz w:val="28"/>
                <w:szCs w:val="28"/>
                <w:vertAlign w:val="subscript"/>
              </w:rPr>
            </m:ctrlPr>
          </m:sSubPr>
          <m:e>
            <m:r>
              <w:rPr>
                <w:rFonts w:ascii="Cambria Math" w:hAnsi="Cambria Math" w:cs="Times New Roman"/>
                <w:color w:val="FF0000"/>
                <w:sz w:val="28"/>
                <w:szCs w:val="28"/>
                <w:vertAlign w:val="subscript"/>
              </w:rPr>
              <m:t>P</m:t>
            </m:r>
          </m:e>
          <m:sub>
            <m:r>
              <w:rPr>
                <w:rFonts w:ascii="Cambria Math" w:hAnsi="Cambria Math" w:cs="Times New Roman"/>
                <w:color w:val="FF0000"/>
                <w:sz w:val="28"/>
                <w:szCs w:val="28"/>
                <w:vertAlign w:val="subscript"/>
              </w:rPr>
              <m:t>a,</m:t>
            </m:r>
            <m:sSub>
              <m:sSubPr>
                <m:ctrlPr>
                  <w:rPr>
                    <w:rFonts w:ascii="Cambria Math" w:hAnsi="Cambria Math" w:cs="Times New Roman"/>
                    <w:i/>
                    <w:color w:val="FF0000"/>
                    <w:sz w:val="28"/>
                    <w:szCs w:val="28"/>
                    <w:vertAlign w:val="subscript"/>
                  </w:rPr>
                </m:ctrlPr>
              </m:sSubPr>
              <m:e>
                <m:r>
                  <w:rPr>
                    <w:rFonts w:ascii="Cambria Math" w:hAnsi="Cambria Math" w:cs="Times New Roman"/>
                    <w:color w:val="FF0000"/>
                    <w:sz w:val="28"/>
                    <w:szCs w:val="28"/>
                    <w:vertAlign w:val="subscript"/>
                  </w:rPr>
                  <m:t>CO</m:t>
                </m:r>
              </m:e>
              <m:sub>
                <m:r>
                  <w:rPr>
                    <w:rFonts w:ascii="Cambria Math" w:hAnsi="Cambria Math" w:cs="Times New Roman"/>
                    <w:color w:val="FF0000"/>
                    <w:sz w:val="28"/>
                    <w:szCs w:val="28"/>
                    <w:vertAlign w:val="subscript"/>
                  </w:rPr>
                  <m:t>2</m:t>
                </m:r>
              </m:sub>
            </m:sSub>
          </m:sub>
        </m:sSub>
        <m:r>
          <m:rPr>
            <m:sty m:val="p"/>
          </m:rPr>
          <w:rPr>
            <w:rFonts w:ascii="Cambria Math" w:hAnsi="Cambria Math" w:cs="Times New Roman"/>
            <w:color w:val="FF0000"/>
            <w:sz w:val="28"/>
            <w:szCs w:val="28"/>
            <w:vertAlign w:val="subscript"/>
          </w:rPr>
          <m:t>)</m:t>
        </m:r>
        <m:r>
          <m:rPr>
            <m:sty m:val="p"/>
          </m:rPr>
          <w:rPr>
            <w:rFonts w:ascii="Cambria Math" w:hAnsi="Cambria Math" w:cs="Times New Roman"/>
            <w:sz w:val="28"/>
            <w:szCs w:val="28"/>
          </w:rPr>
          <m:t xml:space="preserve"> </m:t>
        </m:r>
      </m:oMath>
      <w:r w:rsidRPr="002A378A">
        <w:rPr>
          <w:rFonts w:ascii="Times New Roman" w:hAnsi="Times New Roman" w:cs="Times New Roman"/>
          <w:sz w:val="28"/>
          <w:szCs w:val="28"/>
        </w:rPr>
        <w:t xml:space="preserve"> up to </w:t>
      </w:r>
      <w:r w:rsidRPr="002A378A">
        <w:rPr>
          <w:rFonts w:ascii="Cambria Math" w:hAnsi="Cambria Math" w:cs="Cambria Math"/>
          <w:sz w:val="28"/>
          <w:szCs w:val="28"/>
        </w:rPr>
        <w:t>∼</w:t>
      </w:r>
      <w:r w:rsidRPr="002A378A">
        <w:rPr>
          <w:rFonts w:ascii="Times New Roman" w:hAnsi="Times New Roman" w:cs="Times New Roman"/>
          <w:sz w:val="28"/>
          <w:szCs w:val="28"/>
        </w:rPr>
        <w:t>40 mmHg</w:t>
      </w:r>
      <w:r w:rsidR="00FE0BC1">
        <w:rPr>
          <w:rFonts w:ascii="Times New Roman" w:hAnsi="Times New Roman" w:cs="Times New Roman"/>
          <w:sz w:val="28"/>
          <w:szCs w:val="28"/>
        </w:rPr>
        <w:t xml:space="preserve"> is considered </w:t>
      </w:r>
      <w:r w:rsidR="000E098E">
        <w:rPr>
          <w:rFonts w:ascii="Times New Roman" w:hAnsi="Times New Roman" w:cs="Times New Roman"/>
          <w:sz w:val="28"/>
          <w:szCs w:val="28"/>
        </w:rPr>
        <w:t xml:space="preserve">. The model is </w:t>
      </w:r>
      <w:r w:rsidR="000E098E" w:rsidRPr="002A378A">
        <w:rPr>
          <w:rFonts w:ascii="Times New Roman" w:hAnsi="Times New Roman" w:cs="Times New Roman"/>
          <w:sz w:val="28"/>
          <w:szCs w:val="28"/>
        </w:rPr>
        <w:t>formulated</w:t>
      </w:r>
      <w:r w:rsidRPr="002A378A">
        <w:rPr>
          <w:rFonts w:ascii="Times New Roman" w:hAnsi="Times New Roman" w:cs="Times New Roman"/>
          <w:sz w:val="28"/>
          <w:szCs w:val="28"/>
        </w:rPr>
        <w:t xml:space="preserve"> in terms of the left and right Caputo fractional </w:t>
      </w:r>
      <w:r w:rsidRPr="002A378A">
        <w:rPr>
          <w:rFonts w:ascii="Times New Roman" w:hAnsi="Times New Roman" w:cs="Times New Roman"/>
          <w:sz w:val="28"/>
          <w:szCs w:val="28"/>
        </w:rPr>
        <w:lastRenderedPageBreak/>
        <w:t>de</w:t>
      </w:r>
      <w:r w:rsidR="000E098E">
        <w:rPr>
          <w:rFonts w:ascii="Times New Roman" w:hAnsi="Times New Roman" w:cs="Times New Roman"/>
          <w:sz w:val="28"/>
          <w:szCs w:val="28"/>
        </w:rPr>
        <w:t xml:space="preserve">rivatives. Optimality system for the solution of the above problem is derived using </w:t>
      </w:r>
      <w:r w:rsidR="001D7AE7">
        <w:rPr>
          <w:rFonts w:ascii="Times New Roman" w:hAnsi="Times New Roman" w:cs="Times New Roman"/>
          <w:sz w:val="28"/>
          <w:szCs w:val="28"/>
        </w:rPr>
        <w:t xml:space="preserve">Pontryagin’s maximum </w:t>
      </w:r>
      <w:r w:rsidR="00A65100">
        <w:rPr>
          <w:rFonts w:ascii="Times New Roman" w:hAnsi="Times New Roman" w:cs="Times New Roman"/>
          <w:sz w:val="28"/>
          <w:szCs w:val="28"/>
        </w:rPr>
        <w:t xml:space="preserve">principal. </w:t>
      </w:r>
      <w:r w:rsidRPr="002A378A">
        <w:rPr>
          <w:rFonts w:ascii="Times New Roman" w:hAnsi="Times New Roman" w:cs="Times New Roman"/>
          <w:sz w:val="28"/>
          <w:szCs w:val="28"/>
        </w:rPr>
        <w:t>The forward-backward sweep method with generalized Euler scheme will be applied to numerically compute the solutions of the optimality system.</w:t>
      </w:r>
    </w:p>
    <w:p w:rsidR="0019787A" w:rsidRDefault="00BB2D74" w:rsidP="00544C82">
      <w:pPr>
        <w:spacing w:line="360" w:lineRule="auto"/>
        <w:jc w:val="both"/>
        <w:rPr>
          <w:rFonts w:ascii="Times New Roman" w:hAnsi="Times New Roman" w:cs="Times New Roman"/>
          <w:sz w:val="28"/>
          <w:szCs w:val="28"/>
        </w:rPr>
      </w:pPr>
      <w:r w:rsidRPr="0019787A">
        <w:rPr>
          <w:rFonts w:ascii="Times New Roman" w:hAnsi="Times New Roman" w:cs="Times New Roman"/>
          <w:b/>
          <w:sz w:val="28"/>
          <w:szCs w:val="28"/>
        </w:rPr>
        <w:t>Biography:</w:t>
      </w:r>
      <w:r>
        <w:rPr>
          <w:rFonts w:ascii="Times New Roman" w:hAnsi="Times New Roman" w:cs="Times New Roman"/>
          <w:sz w:val="28"/>
          <w:szCs w:val="28"/>
        </w:rPr>
        <w:t xml:space="preserve"> </w:t>
      </w:r>
    </w:p>
    <w:p w:rsidR="00544C82" w:rsidRPr="002A378A" w:rsidRDefault="00BB2D74" w:rsidP="00544C82">
      <w:pPr>
        <w:spacing w:line="36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The author of this presentation has done PhD in Bio-Mathematics from the University of Graz Austria in 2001. The Project was related with mathematical modelling of cardiovascular and respiratory system. Then again in 2018, author went to Graz for the follow up grant up to three months and carried out the research, which he intends to present in the conference. With the new approach </w:t>
      </w:r>
      <w:r w:rsidR="0019787A">
        <w:rPr>
          <w:rFonts w:ascii="Times New Roman" w:hAnsi="Times New Roman" w:cs="Times New Roman"/>
          <w:sz w:val="28"/>
          <w:szCs w:val="28"/>
        </w:rPr>
        <w:t>involving fractional derivative, modelling result were more near to reality data than the study carried out in 2011.</w:t>
      </w:r>
    </w:p>
    <w:p w:rsidR="002A378A" w:rsidRDefault="002A378A" w:rsidP="00EB4AE4">
      <w:pPr>
        <w:spacing w:line="360" w:lineRule="auto"/>
        <w:jc w:val="both"/>
        <w:rPr>
          <w:sz w:val="24"/>
          <w:szCs w:val="24"/>
        </w:rPr>
      </w:pPr>
    </w:p>
    <w:p w:rsidR="002A378A" w:rsidRPr="002A378A" w:rsidRDefault="002A378A" w:rsidP="002A378A">
      <w:pPr>
        <w:pStyle w:val="Default"/>
        <w:rPr>
          <w:sz w:val="28"/>
          <w:szCs w:val="28"/>
        </w:rPr>
      </w:pPr>
      <w:r w:rsidRPr="002A378A">
        <w:rPr>
          <w:sz w:val="28"/>
          <w:szCs w:val="28"/>
        </w:rPr>
        <w:t xml:space="preserve">      </w:t>
      </w:r>
    </w:p>
    <w:sectPr w:rsidR="002A378A" w:rsidRPr="002A3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3D" w:rsidRDefault="00CA1C3D" w:rsidP="00A65100">
      <w:pPr>
        <w:spacing w:after="0" w:line="240" w:lineRule="auto"/>
      </w:pPr>
      <w:r>
        <w:separator/>
      </w:r>
    </w:p>
  </w:endnote>
  <w:endnote w:type="continuationSeparator" w:id="0">
    <w:p w:rsidR="00CA1C3D" w:rsidRDefault="00CA1C3D" w:rsidP="00A6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OLAO O+ Gulliver">
    <w:altName w:val="Gulliver"/>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3D" w:rsidRDefault="00CA1C3D" w:rsidP="00A65100">
      <w:pPr>
        <w:spacing w:after="0" w:line="240" w:lineRule="auto"/>
      </w:pPr>
      <w:r>
        <w:separator/>
      </w:r>
    </w:p>
  </w:footnote>
  <w:footnote w:type="continuationSeparator" w:id="0">
    <w:p w:rsidR="00CA1C3D" w:rsidRDefault="00CA1C3D" w:rsidP="00A65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41"/>
    <w:rsid w:val="000349A7"/>
    <w:rsid w:val="000604A4"/>
    <w:rsid w:val="000E098E"/>
    <w:rsid w:val="00114CEE"/>
    <w:rsid w:val="0019787A"/>
    <w:rsid w:val="001C7D0A"/>
    <w:rsid w:val="001D7AE7"/>
    <w:rsid w:val="001F0198"/>
    <w:rsid w:val="00225641"/>
    <w:rsid w:val="002A378A"/>
    <w:rsid w:val="004C1B14"/>
    <w:rsid w:val="004D1F47"/>
    <w:rsid w:val="004F7537"/>
    <w:rsid w:val="00544C82"/>
    <w:rsid w:val="0056261B"/>
    <w:rsid w:val="005869ED"/>
    <w:rsid w:val="006223F3"/>
    <w:rsid w:val="00632C5F"/>
    <w:rsid w:val="00733040"/>
    <w:rsid w:val="00844A0A"/>
    <w:rsid w:val="008A662E"/>
    <w:rsid w:val="008C4238"/>
    <w:rsid w:val="009C626C"/>
    <w:rsid w:val="00A65100"/>
    <w:rsid w:val="00BB2D74"/>
    <w:rsid w:val="00C13CBF"/>
    <w:rsid w:val="00C51B57"/>
    <w:rsid w:val="00CA1C3D"/>
    <w:rsid w:val="00D25124"/>
    <w:rsid w:val="00D37296"/>
    <w:rsid w:val="00E611CB"/>
    <w:rsid w:val="00EB4AE4"/>
    <w:rsid w:val="00FE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7657D-2B0D-423E-956E-0EA4C93D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AE4"/>
    <w:rPr>
      <w:rFonts w:ascii="Segoe UI" w:hAnsi="Segoe UI" w:cs="Segoe UI"/>
      <w:sz w:val="18"/>
      <w:szCs w:val="18"/>
    </w:rPr>
  </w:style>
  <w:style w:type="paragraph" w:customStyle="1" w:styleId="Default">
    <w:name w:val="Default"/>
    <w:rsid w:val="002A378A"/>
    <w:pPr>
      <w:autoSpaceDE w:val="0"/>
      <w:autoSpaceDN w:val="0"/>
      <w:adjustRightInd w:val="0"/>
      <w:spacing w:after="0" w:line="240" w:lineRule="auto"/>
    </w:pPr>
    <w:rPr>
      <w:rFonts w:ascii="HOLAO O+ Gulliver" w:hAnsi="HOLAO O+ Gulliver" w:cs="HOLAO O+ Gulliver"/>
      <w:color w:val="000000"/>
      <w:sz w:val="24"/>
      <w:szCs w:val="24"/>
    </w:rPr>
  </w:style>
  <w:style w:type="character" w:styleId="PlaceholderText">
    <w:name w:val="Placeholder Text"/>
    <w:basedOn w:val="DefaultParagraphFont"/>
    <w:uiPriority w:val="99"/>
    <w:semiHidden/>
    <w:rsid w:val="009C626C"/>
    <w:rPr>
      <w:color w:val="808080"/>
    </w:rPr>
  </w:style>
  <w:style w:type="paragraph" w:styleId="Header">
    <w:name w:val="header"/>
    <w:basedOn w:val="Normal"/>
    <w:link w:val="HeaderChar"/>
    <w:uiPriority w:val="99"/>
    <w:unhideWhenUsed/>
    <w:rsid w:val="00A65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00"/>
  </w:style>
  <w:style w:type="paragraph" w:styleId="Footer">
    <w:name w:val="footer"/>
    <w:basedOn w:val="Normal"/>
    <w:link w:val="FooterChar"/>
    <w:uiPriority w:val="99"/>
    <w:unhideWhenUsed/>
    <w:rsid w:val="00A65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00"/>
  </w:style>
  <w:style w:type="character" w:styleId="Hyperlink">
    <w:name w:val="Hyperlink"/>
    <w:basedOn w:val="DefaultParagraphFont"/>
    <w:uiPriority w:val="99"/>
    <w:unhideWhenUsed/>
    <w:rsid w:val="00C51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stafa@uet.edu.p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4</cp:revision>
  <cp:lastPrinted>2017-08-22T09:27:00Z</cp:lastPrinted>
  <dcterms:created xsi:type="dcterms:W3CDTF">2024-02-16T04:22:00Z</dcterms:created>
  <dcterms:modified xsi:type="dcterms:W3CDTF">2024-02-16T05:01:00Z</dcterms:modified>
</cp:coreProperties>
</file>