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D023" w14:textId="77777777" w:rsidR="00FB0E05" w:rsidRDefault="00FB0E05" w:rsidP="00FB0E05">
      <w:r w:rsidRPr="00D83B23">
        <w:t>How to Write and Publish High-Quality and Impactful Clinical Case Reports: Guidelines and Tips</w:t>
      </w:r>
    </w:p>
    <w:p w14:paraId="6361D655" w14:textId="77777777" w:rsidR="00FB0E05" w:rsidRDefault="00FB0E05" w:rsidP="00FB0E05"/>
    <w:p w14:paraId="3B687264" w14:textId="77777777" w:rsidR="00FB0E05" w:rsidRDefault="00FB0E05" w:rsidP="00FB0E05">
      <w:r w:rsidRPr="001B235A"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  <w:t xml:space="preserve">Good publishing practices of clinical case reports are important for ensuring the quality, validity, and relevance of the case reports for the medical community and the </w:t>
      </w:r>
      <w:proofErr w:type="gramStart"/>
      <w:r w:rsidRPr="001B235A"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  <w:t>general public</w:t>
      </w:r>
      <w:proofErr w:type="gramEnd"/>
      <w:r w:rsidRPr="001B235A"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  <w:t>. There are several guidelines and tips that can help authors write and publish useful and interesting case reports.</w:t>
      </w:r>
      <w:r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  <w:t xml:space="preserve"> The presentation outlines a </w:t>
      </w:r>
      <w:r w:rsidRPr="00C8354C"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  <w:t>Step-by-Step Guide to Writing and Publishing Clinical Case Reports</w:t>
      </w:r>
      <w:r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  <w:t>, f</w:t>
      </w:r>
      <w:r w:rsidRPr="00C8354C"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  <w:t>rom Case to Publication</w:t>
      </w:r>
      <w:r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  <w:t>. Based on l</w:t>
      </w:r>
      <w:r w:rsidRPr="00C8354C"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  <w:t>essons Learned from the Literature</w:t>
      </w:r>
      <w:r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  <w:t>, it presents some common pitfalls and how to avoid them.</w:t>
      </w:r>
    </w:p>
    <w:p w14:paraId="510D5928" w14:textId="77777777" w:rsidR="008B683B" w:rsidRDefault="008B683B"/>
    <w:sectPr w:rsidR="008B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05"/>
    <w:rsid w:val="008B683B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EADD"/>
  <w15:chartTrackingRefBased/>
  <w15:docId w15:val="{07ED799F-916C-4C52-9BC9-9C3CF948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Alghabban</dc:creator>
  <cp:keywords/>
  <dc:description/>
  <cp:lastModifiedBy>Amer Alghabban</cp:lastModifiedBy>
  <cp:revision>1</cp:revision>
  <dcterms:created xsi:type="dcterms:W3CDTF">2023-11-28T15:58:00Z</dcterms:created>
  <dcterms:modified xsi:type="dcterms:W3CDTF">2023-11-28T15:59:00Z</dcterms:modified>
</cp:coreProperties>
</file>