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404EE870" w:rsidR="005C4B14" w:rsidRPr="00D268AE" w:rsidRDefault="005C4B14" w:rsidP="00E0029D">
      <w:pPr>
        <w:rPr>
          <w:rFonts w:ascii="Times New Roman" w:hAnsi="Times New Roman" w:cs="Times New Roman"/>
          <w:b/>
          <w:bCs/>
          <w:sz w:val="24"/>
          <w:szCs w:val="24"/>
        </w:rPr>
      </w:pPr>
    </w:p>
    <w:p w14:paraId="17284D88" w14:textId="22D28212" w:rsidR="0069751F" w:rsidRPr="00D268AE" w:rsidRDefault="002F3066" w:rsidP="0069751F">
      <w:pPr>
        <w:rPr>
          <w:rFonts w:ascii="Times New Roman" w:hAnsi="Times New Roman" w:cs="Times New Roman"/>
          <w:b/>
          <w:bCs/>
          <w:sz w:val="24"/>
          <w:szCs w:val="24"/>
        </w:rPr>
      </w:pPr>
      <w:r w:rsidRPr="00D268AE">
        <w:rPr>
          <w:rFonts w:ascii="Times New Roman" w:hAnsi="Times New Roman" w:cs="Times New Roman"/>
          <w:noProof/>
          <w:sz w:val="24"/>
          <w:szCs w:val="24"/>
        </w:rPr>
        <w:drawing>
          <wp:anchor distT="0" distB="0" distL="114300" distR="114300" simplePos="0" relativeHeight="251658752"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D268AE">
        <w:rPr>
          <w:rFonts w:ascii="Times New Roman" w:hAnsi="Times New Roman" w:cs="Times New Roman"/>
          <w:sz w:val="24"/>
          <w:szCs w:val="24"/>
        </w:rPr>
        <w:t>Presentation title</w:t>
      </w:r>
      <w:r w:rsidR="0069751F" w:rsidRPr="00D268AE">
        <w:rPr>
          <w:rFonts w:ascii="Times New Roman" w:hAnsi="Times New Roman" w:cs="Times New Roman"/>
          <w:b/>
          <w:bCs/>
          <w:sz w:val="24"/>
          <w:szCs w:val="24"/>
        </w:rPr>
        <w:t>:</w:t>
      </w:r>
      <w:r w:rsidR="00F53E6E" w:rsidRPr="00D268AE">
        <w:rPr>
          <w:rFonts w:ascii="Times New Roman" w:hAnsi="Times New Roman" w:cs="Times New Roman"/>
          <w:sz w:val="24"/>
          <w:szCs w:val="24"/>
        </w:rPr>
        <w:t xml:space="preserve"> </w:t>
      </w:r>
      <w:r w:rsidR="00D268AE" w:rsidRPr="00D268AE">
        <w:rPr>
          <w:rFonts w:ascii="Times New Roman" w:hAnsi="Times New Roman" w:cs="Times New Roman"/>
          <w:b/>
          <w:bCs/>
          <w:sz w:val="24"/>
          <w:szCs w:val="24"/>
        </w:rPr>
        <w:t>Building Resilience: A Retrospective Analysis of Recovery Factors in an Addiction Treatment Program</w:t>
      </w:r>
    </w:p>
    <w:p w14:paraId="111C9CD6" w14:textId="1C5A24D7" w:rsidR="0069751F" w:rsidRPr="00D268AE" w:rsidRDefault="0069751F" w:rsidP="0069751F">
      <w:pPr>
        <w:rPr>
          <w:rFonts w:ascii="Times New Roman" w:hAnsi="Times New Roman" w:cs="Times New Roman"/>
          <w:b/>
          <w:bCs/>
          <w:sz w:val="24"/>
          <w:szCs w:val="24"/>
        </w:rPr>
      </w:pPr>
      <w:r w:rsidRPr="00D268AE">
        <w:rPr>
          <w:rFonts w:ascii="Times New Roman" w:hAnsi="Times New Roman" w:cs="Times New Roman"/>
          <w:b/>
          <w:bCs/>
          <w:sz w:val="24"/>
          <w:szCs w:val="24"/>
        </w:rPr>
        <w:t xml:space="preserve">Corresponding Author </w:t>
      </w:r>
      <w:r w:rsidR="00F53E6E" w:rsidRPr="00D268AE">
        <w:rPr>
          <w:rFonts w:ascii="Times New Roman" w:hAnsi="Times New Roman" w:cs="Times New Roman"/>
          <w:b/>
          <w:bCs/>
          <w:sz w:val="24"/>
          <w:szCs w:val="24"/>
        </w:rPr>
        <w:t>Name</w:t>
      </w:r>
      <w:r w:rsidRPr="00D268AE">
        <w:rPr>
          <w:rFonts w:ascii="Times New Roman" w:hAnsi="Times New Roman" w:cs="Times New Roman"/>
          <w:b/>
          <w:bCs/>
          <w:sz w:val="24"/>
          <w:szCs w:val="24"/>
        </w:rPr>
        <w:t>:</w:t>
      </w:r>
      <w:r w:rsidR="00F53E6E" w:rsidRPr="00D268AE">
        <w:rPr>
          <w:rFonts w:ascii="Times New Roman" w:hAnsi="Times New Roman" w:cs="Times New Roman"/>
          <w:b/>
          <w:bCs/>
          <w:sz w:val="24"/>
          <w:szCs w:val="24"/>
        </w:rPr>
        <w:t xml:space="preserve"> Dr </w:t>
      </w:r>
      <w:proofErr w:type="spellStart"/>
      <w:r w:rsidR="00F53E6E" w:rsidRPr="00D268AE">
        <w:rPr>
          <w:rFonts w:ascii="Times New Roman" w:hAnsi="Times New Roman" w:cs="Times New Roman"/>
          <w:b/>
          <w:bCs/>
          <w:sz w:val="24"/>
          <w:szCs w:val="24"/>
        </w:rPr>
        <w:t>Chizoba</w:t>
      </w:r>
      <w:proofErr w:type="spellEnd"/>
      <w:r w:rsidR="00F53E6E" w:rsidRPr="00D268AE">
        <w:rPr>
          <w:rFonts w:ascii="Times New Roman" w:hAnsi="Times New Roman" w:cs="Times New Roman"/>
          <w:b/>
          <w:bCs/>
          <w:sz w:val="24"/>
          <w:szCs w:val="24"/>
        </w:rPr>
        <w:t xml:space="preserve"> </w:t>
      </w:r>
      <w:r w:rsidR="009D78C3">
        <w:rPr>
          <w:rFonts w:ascii="Times New Roman" w:hAnsi="Times New Roman" w:cs="Times New Roman"/>
          <w:b/>
          <w:bCs/>
          <w:sz w:val="24"/>
          <w:szCs w:val="24"/>
        </w:rPr>
        <w:t xml:space="preserve">F. </w:t>
      </w:r>
      <w:proofErr w:type="spellStart"/>
      <w:r w:rsidR="00F53E6E" w:rsidRPr="00D268AE">
        <w:rPr>
          <w:rFonts w:ascii="Times New Roman" w:hAnsi="Times New Roman" w:cs="Times New Roman"/>
          <w:b/>
          <w:bCs/>
          <w:sz w:val="24"/>
          <w:szCs w:val="24"/>
        </w:rPr>
        <w:t>Achor</w:t>
      </w:r>
      <w:proofErr w:type="spellEnd"/>
    </w:p>
    <w:p w14:paraId="5E2FD473" w14:textId="77777777" w:rsidR="00A336D4" w:rsidRPr="00D268AE" w:rsidRDefault="0069751F" w:rsidP="00A336D4">
      <w:pPr>
        <w:rPr>
          <w:rFonts w:ascii="Times New Roman" w:hAnsi="Times New Roman" w:cs="Times New Roman"/>
          <w:noProof/>
          <w:sz w:val="24"/>
          <w:szCs w:val="24"/>
        </w:rPr>
      </w:pPr>
      <w:r w:rsidRPr="00D268AE">
        <w:rPr>
          <w:rFonts w:ascii="Times New Roman" w:hAnsi="Times New Roman" w:cs="Times New Roman"/>
          <w:b/>
          <w:bCs/>
          <w:sz w:val="24"/>
          <w:szCs w:val="24"/>
        </w:rPr>
        <w:t>Affiliation:</w:t>
      </w:r>
      <w:r w:rsidR="002F3066" w:rsidRPr="00D268AE">
        <w:rPr>
          <w:rFonts w:ascii="Times New Roman" w:hAnsi="Times New Roman" w:cs="Times New Roman"/>
          <w:noProof/>
          <w:sz w:val="24"/>
          <w:szCs w:val="24"/>
        </w:rPr>
        <w:t xml:space="preserve"> </w:t>
      </w:r>
      <w:r w:rsidR="00A336D4" w:rsidRPr="00D268AE">
        <w:rPr>
          <w:rFonts w:ascii="Times New Roman" w:hAnsi="Times New Roman" w:cs="Times New Roman"/>
          <w:noProof/>
          <w:sz w:val="24"/>
          <w:szCs w:val="24"/>
        </w:rPr>
        <w:t xml:space="preserve">1. Federal Medical Center, Umuahia Abia State, Nigeria </w:t>
      </w:r>
    </w:p>
    <w:p w14:paraId="3CF81721" w14:textId="235312A6" w:rsidR="00A336D4" w:rsidRPr="00D268AE" w:rsidRDefault="00A336D4" w:rsidP="00A336D4">
      <w:pPr>
        <w:rPr>
          <w:rFonts w:ascii="Times New Roman" w:hAnsi="Times New Roman" w:cs="Times New Roman"/>
          <w:noProof/>
          <w:sz w:val="24"/>
          <w:szCs w:val="24"/>
        </w:rPr>
      </w:pPr>
      <w:r w:rsidRPr="00D268AE">
        <w:rPr>
          <w:rFonts w:ascii="Times New Roman" w:hAnsi="Times New Roman" w:cs="Times New Roman"/>
          <w:noProof/>
          <w:sz w:val="24"/>
          <w:szCs w:val="24"/>
        </w:rPr>
        <w:t xml:space="preserve">2. Abia State University Uturu,  Abia </w:t>
      </w:r>
      <w:r w:rsidR="000C123A" w:rsidRPr="00D268AE">
        <w:rPr>
          <w:rFonts w:ascii="Times New Roman" w:hAnsi="Times New Roman" w:cs="Times New Roman"/>
          <w:noProof/>
          <w:sz w:val="24"/>
          <w:szCs w:val="24"/>
        </w:rPr>
        <w:t>State</w:t>
      </w:r>
      <w:r w:rsidRPr="00D268AE">
        <w:rPr>
          <w:rFonts w:ascii="Times New Roman" w:hAnsi="Times New Roman" w:cs="Times New Roman"/>
          <w:noProof/>
          <w:sz w:val="24"/>
          <w:szCs w:val="24"/>
        </w:rPr>
        <w:t xml:space="preserve">, Nigeria </w:t>
      </w:r>
    </w:p>
    <w:p w14:paraId="43120124" w14:textId="33004BCD" w:rsidR="00A336D4" w:rsidRPr="00D268AE" w:rsidRDefault="00A336D4" w:rsidP="00A336D4">
      <w:pPr>
        <w:rPr>
          <w:rFonts w:ascii="Times New Roman" w:hAnsi="Times New Roman" w:cs="Times New Roman"/>
          <w:noProof/>
          <w:sz w:val="24"/>
          <w:szCs w:val="24"/>
        </w:rPr>
      </w:pPr>
      <w:r w:rsidRPr="00D268AE">
        <w:rPr>
          <w:rFonts w:ascii="Times New Roman" w:hAnsi="Times New Roman" w:cs="Times New Roman"/>
          <w:noProof/>
          <w:sz w:val="24"/>
          <w:szCs w:val="24"/>
        </w:rPr>
        <w:t>3. Gregory University Uturu, A</w:t>
      </w:r>
      <w:r w:rsidR="006A4FD1">
        <w:rPr>
          <w:rFonts w:ascii="Times New Roman" w:hAnsi="Times New Roman" w:cs="Times New Roman"/>
          <w:noProof/>
          <w:sz w:val="24"/>
          <w:szCs w:val="24"/>
        </w:rPr>
        <w:t>b</w:t>
      </w:r>
      <w:r w:rsidRPr="00D268AE">
        <w:rPr>
          <w:rFonts w:ascii="Times New Roman" w:hAnsi="Times New Roman" w:cs="Times New Roman"/>
          <w:noProof/>
          <w:sz w:val="24"/>
          <w:szCs w:val="24"/>
        </w:rPr>
        <w:t>ia State, Nigeria.</w:t>
      </w:r>
    </w:p>
    <w:p w14:paraId="79C85317" w14:textId="0E2101AE" w:rsidR="0069751F" w:rsidRPr="00D268AE" w:rsidRDefault="0069751F" w:rsidP="0069751F">
      <w:pPr>
        <w:rPr>
          <w:rFonts w:ascii="Times New Roman" w:hAnsi="Times New Roman" w:cs="Times New Roman"/>
          <w:b/>
          <w:bCs/>
          <w:sz w:val="24"/>
          <w:szCs w:val="24"/>
        </w:rPr>
      </w:pPr>
      <w:r w:rsidRPr="00D268AE">
        <w:rPr>
          <w:rFonts w:ascii="Times New Roman" w:hAnsi="Times New Roman" w:cs="Times New Roman"/>
          <w:b/>
          <w:bCs/>
          <w:sz w:val="24"/>
          <w:szCs w:val="24"/>
        </w:rPr>
        <w:t>Ph. No:</w:t>
      </w:r>
      <w:r w:rsidR="00F0375A" w:rsidRPr="00D268AE">
        <w:rPr>
          <w:rFonts w:ascii="Times New Roman" w:hAnsi="Times New Roman" w:cs="Times New Roman"/>
          <w:b/>
          <w:bCs/>
          <w:sz w:val="24"/>
          <w:szCs w:val="24"/>
        </w:rPr>
        <w:t xml:space="preserve"> </w:t>
      </w:r>
      <w:bookmarkStart w:id="0" w:name="_Hlk162387604"/>
      <w:r w:rsidR="00F0375A" w:rsidRPr="00D268AE">
        <w:rPr>
          <w:rFonts w:ascii="Times New Roman" w:hAnsi="Times New Roman" w:cs="Times New Roman"/>
          <w:sz w:val="24"/>
          <w:szCs w:val="24"/>
        </w:rPr>
        <w:t>+234 803 407 4570</w:t>
      </w:r>
      <w:bookmarkEnd w:id="0"/>
    </w:p>
    <w:p w14:paraId="50E2EE96" w14:textId="497BB052" w:rsidR="0069751F" w:rsidRPr="00D268AE" w:rsidRDefault="0069751F" w:rsidP="0069751F">
      <w:pPr>
        <w:rPr>
          <w:rFonts w:ascii="Times New Roman" w:hAnsi="Times New Roman" w:cs="Times New Roman"/>
          <w:b/>
          <w:bCs/>
          <w:sz w:val="24"/>
          <w:szCs w:val="24"/>
        </w:rPr>
      </w:pPr>
      <w:r w:rsidRPr="00D268AE">
        <w:rPr>
          <w:rFonts w:ascii="Times New Roman" w:hAnsi="Times New Roman" w:cs="Times New Roman"/>
          <w:b/>
          <w:bCs/>
          <w:sz w:val="24"/>
          <w:szCs w:val="24"/>
        </w:rPr>
        <w:t>Email ID’s:</w:t>
      </w:r>
      <w:r w:rsidR="00F0375A" w:rsidRPr="00D268AE">
        <w:rPr>
          <w:rFonts w:ascii="Times New Roman" w:hAnsi="Times New Roman" w:cs="Times New Roman"/>
          <w:sz w:val="24"/>
          <w:szCs w:val="24"/>
        </w:rPr>
        <w:t xml:space="preserve"> chizobafrank1@gmail.com</w:t>
      </w:r>
    </w:p>
    <w:p w14:paraId="3A011182" w14:textId="0A1CB889" w:rsidR="004600F3" w:rsidRPr="00D268AE" w:rsidRDefault="0069751F" w:rsidP="004600F3">
      <w:pPr>
        <w:rPr>
          <w:rFonts w:ascii="Times New Roman" w:hAnsi="Times New Roman" w:cs="Times New Roman"/>
          <w:b/>
          <w:bCs/>
          <w:sz w:val="24"/>
          <w:szCs w:val="24"/>
        </w:rPr>
      </w:pPr>
      <w:r w:rsidRPr="00D268AE">
        <w:rPr>
          <w:rFonts w:ascii="Times New Roman" w:hAnsi="Times New Roman" w:cs="Times New Roman"/>
          <w:b/>
          <w:bCs/>
          <w:sz w:val="24"/>
          <w:szCs w:val="24"/>
        </w:rPr>
        <w:t>WhatsApp No:</w:t>
      </w:r>
      <w:r w:rsidR="002F3066" w:rsidRPr="00D268AE">
        <w:rPr>
          <w:rFonts w:ascii="Times New Roman" w:hAnsi="Times New Roman" w:cs="Times New Roman"/>
          <w:b/>
          <w:bCs/>
          <w:sz w:val="24"/>
          <w:szCs w:val="24"/>
        </w:rPr>
        <w:t xml:space="preserve"> </w:t>
      </w:r>
      <w:r w:rsidR="00F0375A" w:rsidRPr="00D268AE">
        <w:rPr>
          <w:rFonts w:ascii="Times New Roman" w:hAnsi="Times New Roman" w:cs="Times New Roman"/>
          <w:sz w:val="24"/>
          <w:szCs w:val="24"/>
        </w:rPr>
        <w:t>+234 803 407 4570</w:t>
      </w:r>
    </w:p>
    <w:p w14:paraId="692533BB" w14:textId="77777777" w:rsidR="004600F3" w:rsidRPr="00D268AE" w:rsidRDefault="0069751F" w:rsidP="004600F3">
      <w:pPr>
        <w:rPr>
          <w:rFonts w:ascii="Times New Roman" w:hAnsi="Times New Roman" w:cs="Times New Roman"/>
          <w:b/>
          <w:bCs/>
          <w:sz w:val="24"/>
          <w:szCs w:val="24"/>
        </w:rPr>
      </w:pPr>
      <w:r w:rsidRPr="00D268AE">
        <w:rPr>
          <w:rFonts w:ascii="Times New Roman" w:hAnsi="Times New Roman" w:cs="Times New Roman"/>
          <w:b/>
          <w:bCs/>
          <w:sz w:val="24"/>
          <w:szCs w:val="24"/>
        </w:rPr>
        <w:t>Any alternative number:</w:t>
      </w:r>
      <w:r w:rsidR="004600F3" w:rsidRPr="00D268AE">
        <w:rPr>
          <w:rFonts w:ascii="Times New Roman" w:hAnsi="Times New Roman" w:cs="Times New Roman"/>
          <w:b/>
          <w:bCs/>
          <w:sz w:val="24"/>
          <w:szCs w:val="24"/>
        </w:rPr>
        <w:br/>
      </w:r>
      <w:r w:rsidR="004600F3" w:rsidRPr="00D268AE">
        <w:rPr>
          <w:rFonts w:ascii="Times New Roman" w:hAnsi="Times New Roman" w:cs="Times New Roman"/>
          <w:b/>
          <w:bCs/>
          <w:sz w:val="24"/>
          <w:szCs w:val="24"/>
        </w:rPr>
        <w:br/>
        <w:t xml:space="preserve">Twitter: </w:t>
      </w:r>
    </w:p>
    <w:p w14:paraId="7A15FA7F" w14:textId="51C7C733" w:rsidR="0069751F" w:rsidRPr="00D268AE" w:rsidRDefault="004600F3" w:rsidP="0069751F">
      <w:pPr>
        <w:rPr>
          <w:rFonts w:ascii="Times New Roman" w:hAnsi="Times New Roman" w:cs="Times New Roman"/>
          <w:b/>
          <w:bCs/>
          <w:sz w:val="24"/>
          <w:szCs w:val="24"/>
        </w:rPr>
      </w:pPr>
      <w:r w:rsidRPr="00D268AE">
        <w:rPr>
          <w:rFonts w:ascii="Times New Roman" w:hAnsi="Times New Roman" w:cs="Times New Roman"/>
          <w:b/>
          <w:bCs/>
          <w:sz w:val="24"/>
          <w:szCs w:val="24"/>
        </w:rPr>
        <w:t xml:space="preserve">LinkedIn: </w:t>
      </w:r>
      <w:r w:rsidR="005526A6" w:rsidRPr="00D268AE">
        <w:rPr>
          <w:rFonts w:ascii="Times New Roman" w:hAnsi="Times New Roman" w:cs="Times New Roman"/>
          <w:sz w:val="24"/>
          <w:szCs w:val="24"/>
        </w:rPr>
        <w:t>https://shorturl.at/bgi45</w:t>
      </w:r>
      <w:r w:rsidRPr="00D268AE">
        <w:rPr>
          <w:rFonts w:ascii="Times New Roman" w:hAnsi="Times New Roman" w:cs="Times New Roman"/>
          <w:b/>
          <w:bCs/>
          <w:sz w:val="24"/>
          <w:szCs w:val="24"/>
        </w:rPr>
        <w:br/>
      </w:r>
      <w:r w:rsidRPr="00D268AE">
        <w:rPr>
          <w:rFonts w:ascii="Times New Roman" w:hAnsi="Times New Roman" w:cs="Times New Roman"/>
          <w:b/>
          <w:bCs/>
          <w:sz w:val="24"/>
          <w:szCs w:val="24"/>
        </w:rPr>
        <w:br/>
        <w:t xml:space="preserve">Facebook: </w:t>
      </w:r>
      <w:r w:rsidR="005526A6" w:rsidRPr="00D268AE">
        <w:rPr>
          <w:rFonts w:ascii="Times New Roman" w:hAnsi="Times New Roman" w:cs="Times New Roman"/>
          <w:b/>
          <w:bCs/>
          <w:sz w:val="24"/>
          <w:szCs w:val="24"/>
        </w:rPr>
        <w:t>https://</w:t>
      </w:r>
      <w:r w:rsidR="005526A6" w:rsidRPr="00D268AE">
        <w:rPr>
          <w:rFonts w:ascii="Times New Roman" w:hAnsi="Times New Roman" w:cs="Times New Roman"/>
          <w:sz w:val="24"/>
          <w:szCs w:val="24"/>
        </w:rPr>
        <w:t>www.facebook.com/chizoba.achor</w:t>
      </w:r>
    </w:p>
    <w:p w14:paraId="04D25D6B" w14:textId="6D4E19E8" w:rsidR="0069751F" w:rsidRPr="009D78C3" w:rsidRDefault="0069751F" w:rsidP="0069751F">
      <w:pPr>
        <w:rPr>
          <w:rFonts w:ascii="Times New Roman" w:hAnsi="Times New Roman" w:cs="Times New Roman"/>
          <w:sz w:val="24"/>
          <w:szCs w:val="24"/>
        </w:rPr>
      </w:pPr>
      <w:r w:rsidRPr="00D268AE">
        <w:rPr>
          <w:rFonts w:ascii="Times New Roman" w:hAnsi="Times New Roman" w:cs="Times New Roman"/>
          <w:b/>
          <w:bCs/>
          <w:sz w:val="24"/>
          <w:szCs w:val="24"/>
        </w:rPr>
        <w:t>Other Authors</w:t>
      </w:r>
      <w:r w:rsidR="00D268AE">
        <w:rPr>
          <w:rFonts w:ascii="Times New Roman" w:hAnsi="Times New Roman" w:cs="Times New Roman"/>
          <w:b/>
          <w:bCs/>
          <w:sz w:val="24"/>
          <w:szCs w:val="24"/>
        </w:rPr>
        <w:t>,</w:t>
      </w:r>
      <w:r w:rsidRPr="00D268AE">
        <w:rPr>
          <w:rFonts w:ascii="Times New Roman" w:hAnsi="Times New Roman" w:cs="Times New Roman"/>
          <w:b/>
          <w:bCs/>
          <w:sz w:val="24"/>
          <w:szCs w:val="24"/>
        </w:rPr>
        <w:t xml:space="preserve"> if any:</w:t>
      </w:r>
      <w:r w:rsidR="009D78C3" w:rsidRPr="009D78C3">
        <w:t xml:space="preserve"> </w:t>
      </w:r>
      <w:r w:rsidR="009D78C3" w:rsidRPr="009D78C3">
        <w:rPr>
          <w:rFonts w:ascii="Times New Roman" w:hAnsi="Times New Roman" w:cs="Times New Roman"/>
          <w:sz w:val="24"/>
          <w:szCs w:val="24"/>
        </w:rPr>
        <w:t>Uthman K. Abimbola,</w:t>
      </w:r>
      <w:r w:rsidR="009D78C3" w:rsidRPr="009D78C3">
        <w:t xml:space="preserve"> </w:t>
      </w:r>
      <w:proofErr w:type="spellStart"/>
      <w:r w:rsidR="009D78C3" w:rsidRPr="009D78C3">
        <w:rPr>
          <w:rFonts w:ascii="Times New Roman" w:hAnsi="Times New Roman" w:cs="Times New Roman"/>
          <w:sz w:val="24"/>
          <w:szCs w:val="24"/>
        </w:rPr>
        <w:t>Chiamaka</w:t>
      </w:r>
      <w:proofErr w:type="spellEnd"/>
      <w:r w:rsidR="009D78C3" w:rsidRPr="009D78C3">
        <w:rPr>
          <w:rFonts w:ascii="Times New Roman" w:hAnsi="Times New Roman" w:cs="Times New Roman"/>
          <w:sz w:val="24"/>
          <w:szCs w:val="24"/>
        </w:rPr>
        <w:t xml:space="preserve"> R. </w:t>
      </w:r>
      <w:proofErr w:type="spellStart"/>
      <w:r w:rsidR="009D78C3" w:rsidRPr="009D78C3">
        <w:rPr>
          <w:rFonts w:ascii="Times New Roman" w:hAnsi="Times New Roman" w:cs="Times New Roman"/>
          <w:sz w:val="24"/>
          <w:szCs w:val="24"/>
        </w:rPr>
        <w:t>Nwaoru</w:t>
      </w:r>
      <w:proofErr w:type="spellEnd"/>
      <w:r w:rsidR="009D78C3" w:rsidRPr="009D78C3">
        <w:rPr>
          <w:rFonts w:ascii="Times New Roman" w:hAnsi="Times New Roman" w:cs="Times New Roman"/>
          <w:sz w:val="24"/>
          <w:szCs w:val="24"/>
        </w:rPr>
        <w:t xml:space="preserve">, </w:t>
      </w:r>
      <w:r w:rsidR="00146FD7">
        <w:rPr>
          <w:rFonts w:ascii="Times New Roman" w:hAnsi="Times New Roman" w:cs="Times New Roman"/>
          <w:sz w:val="24"/>
          <w:szCs w:val="24"/>
        </w:rPr>
        <w:t>Emmanuel A. Essien</w:t>
      </w:r>
    </w:p>
    <w:p w14:paraId="0FEC6D6C" w14:textId="5EEED621" w:rsidR="002F3066" w:rsidRPr="00D268AE" w:rsidRDefault="002F3066" w:rsidP="0069751F">
      <w:pPr>
        <w:rPr>
          <w:rFonts w:ascii="Times New Roman" w:hAnsi="Times New Roman" w:cs="Times New Roman"/>
          <w:sz w:val="24"/>
          <w:szCs w:val="24"/>
        </w:rPr>
      </w:pPr>
      <w:r w:rsidRPr="00D268AE">
        <w:rPr>
          <w:rFonts w:ascii="Times New Roman" w:hAnsi="Times New Roman" w:cs="Times New Roman"/>
          <w:b/>
          <w:bCs/>
          <w:sz w:val="24"/>
          <w:szCs w:val="24"/>
        </w:rPr>
        <w:t xml:space="preserve">Presentation type: </w:t>
      </w:r>
      <w:r w:rsidRPr="00D268AE">
        <w:rPr>
          <w:rFonts w:ascii="Times New Roman" w:hAnsi="Times New Roman" w:cs="Times New Roman"/>
          <w:sz w:val="24"/>
          <w:szCs w:val="24"/>
        </w:rPr>
        <w:t>(Oral presentation)</w:t>
      </w:r>
    </w:p>
    <w:p w14:paraId="10459537" w14:textId="4DF7A348" w:rsidR="002F3066" w:rsidRPr="00D268AE" w:rsidRDefault="002F3066" w:rsidP="0069751F">
      <w:pPr>
        <w:rPr>
          <w:rFonts w:ascii="Times New Roman" w:hAnsi="Times New Roman" w:cs="Times New Roman"/>
          <w:b/>
          <w:bCs/>
          <w:sz w:val="24"/>
          <w:szCs w:val="24"/>
        </w:rPr>
      </w:pPr>
      <w:r w:rsidRPr="00D268AE">
        <w:rPr>
          <w:rFonts w:ascii="Times New Roman" w:hAnsi="Times New Roman" w:cs="Times New Roman"/>
          <w:b/>
          <w:bCs/>
          <w:sz w:val="24"/>
          <w:szCs w:val="24"/>
        </w:rPr>
        <w:t>Abstract (2</w:t>
      </w:r>
      <w:r w:rsidR="00F53E6E" w:rsidRPr="00D268AE">
        <w:rPr>
          <w:rFonts w:ascii="Times New Roman" w:hAnsi="Times New Roman" w:cs="Times New Roman"/>
          <w:b/>
          <w:bCs/>
          <w:sz w:val="24"/>
          <w:szCs w:val="24"/>
        </w:rPr>
        <w:t xml:space="preserve">83 </w:t>
      </w:r>
      <w:r w:rsidRPr="00D268AE">
        <w:rPr>
          <w:rFonts w:ascii="Times New Roman" w:hAnsi="Times New Roman" w:cs="Times New Roman"/>
          <w:b/>
          <w:bCs/>
          <w:sz w:val="24"/>
          <w:szCs w:val="24"/>
        </w:rPr>
        <w:t>words):</w:t>
      </w:r>
    </w:p>
    <w:p w14:paraId="7A216F2B" w14:textId="48267BF9" w:rsidR="004600F3" w:rsidRPr="00D268AE" w:rsidRDefault="00F53E6E" w:rsidP="00F53E6E">
      <w:pPr>
        <w:jc w:val="both"/>
        <w:rPr>
          <w:rFonts w:ascii="Times New Roman" w:hAnsi="Times New Roman" w:cs="Times New Roman"/>
          <w:sz w:val="24"/>
          <w:szCs w:val="24"/>
        </w:rPr>
      </w:pPr>
      <w:r w:rsidRPr="00D268AE">
        <w:rPr>
          <w:rFonts w:ascii="Times New Roman" w:hAnsi="Times New Roman" w:cs="Times New Roman"/>
          <w:sz w:val="24"/>
          <w:szCs w:val="24"/>
        </w:rPr>
        <w:t xml:space="preserve">Addiction significantly impacts mental health resilience, complicating recovery in the presence of co-occurring mental health disorders. Understanding factors that contribute to recovery is critical for enhancing treatment approaches. This study aimed to identify factors that contribute to recovery among individuals undergoing addiction treatment. A retrospective review was conducted using medical records of 49 patients treated for addiction at the Downtown Specialist Clinics Annex over the past two years. Data collected included demographic information, primary addiction diagnoses, co-occurring mental health disorders, treatment outcomes, and resilience factors. Logistic regression analyses were performed to identify predictors of abstinence and relapse using SPSS version 23. The study included 49 patients with an average age of 28.43 years (SD= 7.91). Most were male (95.9%) and belonged to the middle-income category (65.3%). Schizophrenia was the most prevalent comorbid disorder (30.6%), while 42.9% had only substance use disorder (SUD). In regression analysis, having only SUD was protective against poorer abstinence compared to those with dual diagnoses (B = -3.654, p = 0.033, Exp(B) = 0.026). High adherence to treatment protocols (B = -4.089, p = 0.026, Exp(B) = 0.017) and effective coping (B = -4.181, p = 0.006, Exp(B) = 0.015) were also protective. Furthermore, having only SUD reduced the likelihood of relapse (B = -2.657, p = 0.045, Exp(B) = 0.070), as did high treatment adherence (B = -4.321, p = 0.021, Exp(B) = 0.013) and effective </w:t>
      </w:r>
      <w:r w:rsidRPr="00D268AE">
        <w:rPr>
          <w:rFonts w:ascii="Times New Roman" w:hAnsi="Times New Roman" w:cs="Times New Roman"/>
          <w:sz w:val="24"/>
          <w:szCs w:val="24"/>
        </w:rPr>
        <w:lastRenderedPageBreak/>
        <w:t xml:space="preserve">coping (B = -4.787, p = 0.011, Exp(B) = 0.008). Also, moderate income levels protected from a relapse compared to high income (B = -3.549, p = 0.022, Exp(B) = 0.029). These findings </w:t>
      </w:r>
      <w:proofErr w:type="spellStart"/>
      <w:r w:rsidR="00483DB0" w:rsidRPr="00D268AE">
        <w:rPr>
          <w:rFonts w:ascii="Times New Roman" w:hAnsi="Times New Roman" w:cs="Times New Roman"/>
          <w:sz w:val="24"/>
          <w:szCs w:val="24"/>
        </w:rPr>
        <w:t>emphasise</w:t>
      </w:r>
      <w:proofErr w:type="spellEnd"/>
      <w:r w:rsidRPr="00D268AE">
        <w:rPr>
          <w:rFonts w:ascii="Times New Roman" w:hAnsi="Times New Roman" w:cs="Times New Roman"/>
          <w:sz w:val="24"/>
          <w:szCs w:val="24"/>
        </w:rPr>
        <w:t xml:space="preserve"> the role of dual diagnoses, treatment adherence, </w:t>
      </w:r>
      <w:r w:rsidR="00483DB0" w:rsidRPr="00D268AE">
        <w:rPr>
          <w:rFonts w:ascii="Times New Roman" w:hAnsi="Times New Roman" w:cs="Times New Roman"/>
          <w:sz w:val="24"/>
          <w:szCs w:val="24"/>
        </w:rPr>
        <w:t>and coping strategies</w:t>
      </w:r>
      <w:r w:rsidRPr="00D268AE">
        <w:rPr>
          <w:rFonts w:ascii="Times New Roman" w:hAnsi="Times New Roman" w:cs="Times New Roman"/>
          <w:sz w:val="24"/>
          <w:szCs w:val="24"/>
        </w:rPr>
        <w:t xml:space="preserve"> in predicting abstinence and relapse outcomes among this population.</w:t>
      </w:r>
    </w:p>
    <w:p w14:paraId="37C5895E" w14:textId="77777777" w:rsidR="004600F3" w:rsidRPr="00D268AE" w:rsidRDefault="004600F3" w:rsidP="002F3066">
      <w:pPr>
        <w:jc w:val="both"/>
        <w:rPr>
          <w:rFonts w:ascii="Times New Roman" w:hAnsi="Times New Roman" w:cs="Times New Roman"/>
          <w:sz w:val="24"/>
          <w:szCs w:val="24"/>
        </w:rPr>
      </w:pPr>
    </w:p>
    <w:p w14:paraId="72B4E11D" w14:textId="0320AE0B" w:rsidR="002F3066" w:rsidRPr="00D268AE" w:rsidRDefault="002F3066" w:rsidP="002F3066">
      <w:pPr>
        <w:jc w:val="both"/>
        <w:rPr>
          <w:rFonts w:ascii="Times New Roman" w:hAnsi="Times New Roman" w:cs="Times New Roman"/>
          <w:b/>
          <w:bCs/>
          <w:sz w:val="24"/>
          <w:szCs w:val="24"/>
        </w:rPr>
      </w:pPr>
      <w:r w:rsidRPr="00D268AE">
        <w:rPr>
          <w:rFonts w:ascii="Times New Roman" w:hAnsi="Times New Roman" w:cs="Times New Roman"/>
          <w:b/>
          <w:bCs/>
          <w:sz w:val="24"/>
          <w:szCs w:val="24"/>
        </w:rPr>
        <w:t>Biography (150-200 words):</w:t>
      </w:r>
      <w:r w:rsidR="00E829FC" w:rsidRPr="00D268AE">
        <w:rPr>
          <w:rFonts w:ascii="Times New Roman" w:hAnsi="Times New Roman" w:cs="Times New Roman"/>
          <w:b/>
          <w:bCs/>
          <w:sz w:val="24"/>
          <w:szCs w:val="24"/>
        </w:rPr>
        <w:t xml:space="preserve"> </w:t>
      </w:r>
      <w:r w:rsidR="00E829FC" w:rsidRPr="00D268AE">
        <w:rPr>
          <w:rFonts w:ascii="Times New Roman" w:hAnsi="Times New Roman" w:cs="Times New Roman"/>
          <w:sz w:val="24"/>
          <w:szCs w:val="24"/>
        </w:rPr>
        <w:t xml:space="preserve">Dr. </w:t>
      </w:r>
      <w:proofErr w:type="spellStart"/>
      <w:r w:rsidR="00E829FC" w:rsidRPr="00D268AE">
        <w:rPr>
          <w:rFonts w:ascii="Times New Roman" w:hAnsi="Times New Roman" w:cs="Times New Roman"/>
          <w:sz w:val="24"/>
          <w:szCs w:val="24"/>
        </w:rPr>
        <w:t>Chizoba</w:t>
      </w:r>
      <w:proofErr w:type="spellEnd"/>
      <w:r w:rsidR="00E829FC" w:rsidRPr="00D268AE">
        <w:rPr>
          <w:rFonts w:ascii="Times New Roman" w:hAnsi="Times New Roman" w:cs="Times New Roman"/>
          <w:sz w:val="24"/>
          <w:szCs w:val="24"/>
        </w:rPr>
        <w:t xml:space="preserve"> </w:t>
      </w:r>
      <w:proofErr w:type="spellStart"/>
      <w:r w:rsidR="00E829FC" w:rsidRPr="00D268AE">
        <w:rPr>
          <w:rFonts w:ascii="Times New Roman" w:hAnsi="Times New Roman" w:cs="Times New Roman"/>
          <w:sz w:val="24"/>
          <w:szCs w:val="24"/>
        </w:rPr>
        <w:t>Achor</w:t>
      </w:r>
      <w:proofErr w:type="spellEnd"/>
      <w:r w:rsidR="00E829FC" w:rsidRPr="00D268AE">
        <w:rPr>
          <w:rFonts w:ascii="Times New Roman" w:hAnsi="Times New Roman" w:cs="Times New Roman"/>
          <w:sz w:val="24"/>
          <w:szCs w:val="24"/>
        </w:rPr>
        <w:t xml:space="preserve"> is a consultant psychiatrist at the Federal Medical Center in Umuahia, Abia State, where she heads the Psychiatry Department. She also teaches at Abia State University and Gregory University </w:t>
      </w:r>
      <w:proofErr w:type="spellStart"/>
      <w:r w:rsidR="00E829FC" w:rsidRPr="00D268AE">
        <w:rPr>
          <w:rFonts w:ascii="Times New Roman" w:hAnsi="Times New Roman" w:cs="Times New Roman"/>
          <w:sz w:val="24"/>
          <w:szCs w:val="24"/>
        </w:rPr>
        <w:t>Uturu</w:t>
      </w:r>
      <w:proofErr w:type="spellEnd"/>
      <w:r w:rsidR="00E829FC" w:rsidRPr="00D268AE">
        <w:rPr>
          <w:rFonts w:ascii="Times New Roman" w:hAnsi="Times New Roman" w:cs="Times New Roman"/>
          <w:sz w:val="24"/>
          <w:szCs w:val="24"/>
        </w:rPr>
        <w:t xml:space="preserve">, Nigeria. Dr. </w:t>
      </w:r>
      <w:proofErr w:type="spellStart"/>
      <w:r w:rsidR="00E829FC" w:rsidRPr="00D268AE">
        <w:rPr>
          <w:rFonts w:ascii="Times New Roman" w:hAnsi="Times New Roman" w:cs="Times New Roman"/>
          <w:sz w:val="24"/>
          <w:szCs w:val="24"/>
        </w:rPr>
        <w:t>Achor</w:t>
      </w:r>
      <w:proofErr w:type="spellEnd"/>
      <w:r w:rsidR="00E829FC" w:rsidRPr="00D268AE">
        <w:rPr>
          <w:rFonts w:ascii="Times New Roman" w:hAnsi="Times New Roman" w:cs="Times New Roman"/>
          <w:sz w:val="24"/>
          <w:szCs w:val="24"/>
        </w:rPr>
        <w:t xml:space="preserve"> is a fellow of the National Postgraduate Medical College, Faculty of Psychiatry, </w:t>
      </w:r>
      <w:proofErr w:type="spellStart"/>
      <w:r w:rsidR="009D78C3">
        <w:rPr>
          <w:rFonts w:ascii="Times New Roman" w:hAnsi="Times New Roman" w:cs="Times New Roman"/>
          <w:sz w:val="24"/>
          <w:szCs w:val="24"/>
        </w:rPr>
        <w:t>specialising</w:t>
      </w:r>
      <w:proofErr w:type="spellEnd"/>
      <w:r w:rsidR="00E829FC" w:rsidRPr="00D268AE">
        <w:rPr>
          <w:rFonts w:ascii="Times New Roman" w:hAnsi="Times New Roman" w:cs="Times New Roman"/>
          <w:sz w:val="24"/>
          <w:szCs w:val="24"/>
        </w:rPr>
        <w:t xml:space="preserve"> in addiction disorders, her primary research focus.</w:t>
      </w:r>
    </w:p>
    <w:sectPr w:rsidR="002F3066" w:rsidRPr="00D2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0C123A"/>
    <w:rsid w:val="00146FD7"/>
    <w:rsid w:val="002F3066"/>
    <w:rsid w:val="0030635E"/>
    <w:rsid w:val="00400DBD"/>
    <w:rsid w:val="004600F3"/>
    <w:rsid w:val="00483DB0"/>
    <w:rsid w:val="005526A6"/>
    <w:rsid w:val="005C4B14"/>
    <w:rsid w:val="0069751F"/>
    <w:rsid w:val="006A4FD1"/>
    <w:rsid w:val="00770E25"/>
    <w:rsid w:val="0093336F"/>
    <w:rsid w:val="009D78C3"/>
    <w:rsid w:val="00A336D4"/>
    <w:rsid w:val="00B03C8F"/>
    <w:rsid w:val="00D268AE"/>
    <w:rsid w:val="00E0029D"/>
    <w:rsid w:val="00E829FC"/>
    <w:rsid w:val="00F0375A"/>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9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Chizoba Achor</cp:lastModifiedBy>
  <cp:revision>3</cp:revision>
  <dcterms:created xsi:type="dcterms:W3CDTF">2024-03-26T22:50:00Z</dcterms:created>
  <dcterms:modified xsi:type="dcterms:W3CDTF">2024-03-26T22:54:00Z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ea95dd14df0575bdcf5339f978258f4f649c94655abc752d0408dae5ba14ba14</vt:lpwstr>
  </property>
</Properties>
</file>