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9A" w:rsidRDefault="005A769A" w:rsidP="000D4775">
      <w:pPr>
        <w:pStyle w:val="NormalWeb"/>
      </w:pPr>
      <w:bookmarkStart w:id="0" w:name="_GoBack"/>
      <w:r w:rsidRPr="005A769A">
        <w:t>Oral methadone versus sublingual buprenorphine for management of acute opioid withdrawals: A Triple-blind, Double Dummy, Randomized control trial (RCT)</w:t>
      </w:r>
    </w:p>
    <w:bookmarkEnd w:id="0"/>
    <w:p w:rsidR="000D4775" w:rsidRDefault="00F72038" w:rsidP="000D4775">
      <w:pPr>
        <w:pStyle w:val="NormalWeb"/>
      </w:pPr>
      <w:r>
        <w:t>BACKGROUND- M</w:t>
      </w:r>
      <w:r w:rsidR="000D4775">
        <w:t>ethadone &amp;</w:t>
      </w:r>
      <w:r>
        <w:t xml:space="preserve"> </w:t>
      </w:r>
      <w:r w:rsidR="000D4775">
        <w:t>buprenorphine have the best evidence of</w:t>
      </w:r>
      <w:r w:rsidR="000D4775">
        <w:br/>
        <w:t xml:space="preserve">effectiveness, globally for managing acute opioid withdrawals. </w:t>
      </w:r>
      <w:r>
        <w:t>In India, buprenorphine</w:t>
      </w:r>
      <w:r w:rsidR="000D4775">
        <w:t xml:space="preserve"> is used commonly </w:t>
      </w:r>
      <w:r>
        <w:t>owing to easier availability &amp;</w:t>
      </w:r>
      <w:r w:rsidR="000D4775">
        <w:t xml:space="preserve"> </w:t>
      </w:r>
      <w:r>
        <w:t>local evidence of effectiveness</w:t>
      </w:r>
      <w:proofErr w:type="gramStart"/>
      <w:r>
        <w:t>,</w:t>
      </w:r>
      <w:proofErr w:type="gramEnd"/>
      <w:r w:rsidR="000D4775">
        <w:br/>
        <w:t xml:space="preserve">while methadone use is limited </w:t>
      </w:r>
      <w:r w:rsidR="00905DF5">
        <w:t xml:space="preserve">as </w:t>
      </w:r>
      <w:r w:rsidR="000D4775">
        <w:t xml:space="preserve">maintenance </w:t>
      </w:r>
      <w:r w:rsidR="00905DF5">
        <w:t>agent at few centers</w:t>
      </w:r>
      <w:r w:rsidR="000D4775">
        <w:t xml:space="preserve">. </w:t>
      </w:r>
      <w:r w:rsidR="00DD40F2">
        <w:t>So</w:t>
      </w:r>
      <w:r w:rsidR="000D4775">
        <w:t xml:space="preserve">, </w:t>
      </w:r>
      <w:r w:rsidR="00905DF5">
        <w:t xml:space="preserve">RCT was </w:t>
      </w:r>
      <w:r w:rsidR="00DD40F2">
        <w:t xml:space="preserve">done </w:t>
      </w:r>
      <w:r w:rsidR="000D4775">
        <w:t>to compare the effectiveness of methadone &amp;</w:t>
      </w:r>
      <w:r w:rsidR="00905DF5">
        <w:t xml:space="preserve"> </w:t>
      </w:r>
      <w:r w:rsidR="000D4775">
        <w:t>buprenorphine in the in-patient management of acute opioid withdrawals.</w:t>
      </w:r>
    </w:p>
    <w:p w:rsidR="000D4775" w:rsidRDefault="00DD40F2" w:rsidP="00DD40F2">
      <w:pPr>
        <w:pStyle w:val="NormalWeb"/>
        <w:spacing w:before="240"/>
      </w:pPr>
      <w:r>
        <w:t>METHOD-</w:t>
      </w:r>
      <w:r w:rsidR="00905DF5">
        <w:t xml:space="preserve">A </w:t>
      </w:r>
      <w:r w:rsidR="000D4775">
        <w:t>triple-blind, double-dummy, R</w:t>
      </w:r>
      <w:r w:rsidR="00905DF5">
        <w:t xml:space="preserve">CT conducted at a tertiary-care which included </w:t>
      </w:r>
      <w:r w:rsidR="000D4775">
        <w:t>80 male</w:t>
      </w:r>
      <w:r w:rsidR="00905DF5">
        <w:t xml:space="preserve"> (18-60 years)</w:t>
      </w:r>
      <w:r w:rsidR="000D4775">
        <w:t xml:space="preserve"> </w:t>
      </w:r>
      <w:r w:rsidR="00905DF5">
        <w:t>with</w:t>
      </w:r>
      <w:r w:rsidR="000D4775">
        <w:t xml:space="preserve"> </w:t>
      </w:r>
      <w:r>
        <w:t>opioid dependence, randomized</w:t>
      </w:r>
      <w:r w:rsidR="000D4775">
        <w:t xml:space="preserve"> </w:t>
      </w:r>
      <w:r>
        <w:t>into 2 groups</w:t>
      </w:r>
      <w:r w:rsidR="000D4775">
        <w:t xml:space="preserve">: oral methadone (with sublingual placebo) &amp; sublingual buprenorphine (with </w:t>
      </w:r>
      <w:r w:rsidR="00905DF5">
        <w:t>oral placebo). C</w:t>
      </w:r>
      <w:r w:rsidR="000D4775">
        <w:t xml:space="preserve">omorbid </w:t>
      </w:r>
      <w:r>
        <w:t xml:space="preserve">drugs </w:t>
      </w:r>
      <w:r w:rsidR="000D4775">
        <w:t xml:space="preserve">dependence (except nicotine) were excluded. </w:t>
      </w:r>
      <w:r>
        <w:t>Assessments with a semi-structured questionnaire, WHO-ASSIST, MINI- SCREEN,</w:t>
      </w:r>
      <w:r w:rsidR="000D4775">
        <w:t xml:space="preserve"> twice-daily application of </w:t>
      </w:r>
      <w:r>
        <w:t>subjective opioid withdrawal scale clinical opiate withdrawal scale</w:t>
      </w:r>
      <w:r w:rsidR="000D4775">
        <w:t xml:space="preserve">, </w:t>
      </w:r>
      <w:r>
        <w:t xml:space="preserve">Visual Analogue Scale &amp; </w:t>
      </w:r>
      <w:r w:rsidR="000D4775">
        <w:t>side-effect checklist</w:t>
      </w:r>
      <w:r>
        <w:t xml:space="preserve"> was done. Urine</w:t>
      </w:r>
      <w:r w:rsidR="000D4775">
        <w:t xml:space="preserve"> </w:t>
      </w:r>
      <w:r>
        <w:t>drug screening for abstinence was</w:t>
      </w:r>
      <w:r w:rsidR="000D4775">
        <w:t xml:space="preserve"> </w:t>
      </w:r>
      <w:r w:rsidR="00905DF5">
        <w:t xml:space="preserve">done at regular intervals. </w:t>
      </w:r>
      <w:r w:rsidR="000D4775">
        <w:t>Treatment: a flexible and tapering dosing regimen, whereby patients were eligible for additional do</w:t>
      </w:r>
      <w:r>
        <w:t>sage, over-and-above the fixed</w:t>
      </w:r>
      <w:r w:rsidR="000D4775">
        <w:t xml:space="preserve">, in case of </w:t>
      </w:r>
      <w:r>
        <w:t>withdrawals. O</w:t>
      </w:r>
      <w:r w:rsidR="000D4775">
        <w:t xml:space="preserve">utcome </w:t>
      </w:r>
      <w:r>
        <w:t>measures</w:t>
      </w:r>
      <w:r w:rsidR="000D4775">
        <w:t xml:space="preserve">: proportion of patients completing the in-patient </w:t>
      </w:r>
      <w:r>
        <w:t xml:space="preserve">treatment, </w:t>
      </w:r>
      <w:r w:rsidR="000D4775">
        <w:t>relief from withdr</w:t>
      </w:r>
      <w:r>
        <w:t>awals &amp;</w:t>
      </w:r>
      <w:r w:rsidR="000D4775">
        <w:t xml:space="preserve"> craving. The prot</w:t>
      </w:r>
      <w:r w:rsidR="00D950DD">
        <w:t>ocol</w:t>
      </w:r>
      <w:r w:rsidR="000D4775">
        <w:t xml:space="preserve"> approved by the IEC</w:t>
      </w:r>
      <w:r w:rsidR="00905DF5">
        <w:t xml:space="preserve"> &amp; </w:t>
      </w:r>
      <w:r w:rsidR="000D4775">
        <w:t>registered in the national clinical trial registry. SPSS V24.0 was use</w:t>
      </w:r>
      <w:r w:rsidR="00D950DD">
        <w:t>d for the statistical analysis.</w:t>
      </w:r>
    </w:p>
    <w:p w:rsidR="000D4775" w:rsidRDefault="00B54FA2" w:rsidP="000D4775">
      <w:pPr>
        <w:pStyle w:val="NormalWeb"/>
      </w:pPr>
      <w:r>
        <w:t>RESULTS-</w:t>
      </w:r>
      <w:r w:rsidR="000D4775">
        <w:t xml:space="preserve">There were no significant differences between both </w:t>
      </w:r>
      <w:r>
        <w:t>groups</w:t>
      </w:r>
      <w:r w:rsidR="000D4775">
        <w:t xml:space="preserve"> in terms of t</w:t>
      </w:r>
      <w:r>
        <w:t>heir socio- demographic profile.</w:t>
      </w:r>
      <w:r w:rsidR="000D4775">
        <w:t xml:space="preserve"> The cumulative mean dose required in buprenorph</w:t>
      </w:r>
      <w:r w:rsidR="00905DF5">
        <w:t>ine group was 20.16 mg (SD=5.81</w:t>
      </w:r>
      <w:r w:rsidR="000D4775">
        <w:t>) while that of me</w:t>
      </w:r>
      <w:r w:rsidR="00905DF5">
        <w:t>thadone was 127.75 mg (SD=25.56</w:t>
      </w:r>
      <w:r w:rsidR="000D4775">
        <w:t xml:space="preserve">). The mean duration </w:t>
      </w:r>
      <w:r w:rsidR="00905DF5">
        <w:t xml:space="preserve">for </w:t>
      </w:r>
      <w:r w:rsidR="000D4775">
        <w:t>detoxification) was almost alike in both the groups</w:t>
      </w:r>
      <w:r w:rsidR="00905DF5">
        <w:t xml:space="preserve">. </w:t>
      </w:r>
      <w:r w:rsidR="000D4775">
        <w:t>The treatment completion rates were also similar i.e. 32 (80.0%) in buprenorphine and 33 (82.5%) in methadone group (chi-square=0.08; p=0.77). However, at the end of treatment regimen, a significantly higher proportion of patients in buprenorphine group had withdrawals (as measured by COWS) (p=0.02) and higher scores on VAS (p=0.01).</w:t>
      </w:r>
    </w:p>
    <w:p w:rsidR="00AC00C5" w:rsidRDefault="000D4775" w:rsidP="000D4775">
      <w:pPr>
        <w:pStyle w:val="NormalWeb"/>
      </w:pPr>
      <w:r>
        <w:t xml:space="preserve">CONCLUSION-Sublingual buprenorphine &amp; oral methadone were </w:t>
      </w:r>
      <w:proofErr w:type="spellStart"/>
      <w:r>
        <w:t>equi</w:t>
      </w:r>
      <w:proofErr w:type="spellEnd"/>
      <w:r>
        <w:t>-efficacious in terms of</w:t>
      </w:r>
      <w:r>
        <w:br/>
        <w:t>treatment completion rates for the management of acute opioid withdrawals among hospitalized</w:t>
      </w:r>
      <w:r>
        <w:br/>
        <w:t>Indian men. However, for clinical parameters like craving and clinical objective withdrawals scores the methadone group performed better. Along with buprenorphine, now methadone can also be an effective option for the acute opioid withdrawal management in India.</w:t>
      </w:r>
    </w:p>
    <w:sectPr w:rsidR="00AC0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775"/>
    <w:rsid w:val="000503F1"/>
    <w:rsid w:val="000D4775"/>
    <w:rsid w:val="001635FA"/>
    <w:rsid w:val="005A769A"/>
    <w:rsid w:val="0086480B"/>
    <w:rsid w:val="00905DF5"/>
    <w:rsid w:val="00B54FA2"/>
    <w:rsid w:val="00CC260A"/>
    <w:rsid w:val="00CD686C"/>
    <w:rsid w:val="00D01E3F"/>
    <w:rsid w:val="00D950DD"/>
    <w:rsid w:val="00DD40F2"/>
    <w:rsid w:val="00F72038"/>
    <w:rsid w:val="00F77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477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47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1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sumit jeenwal</dc:creator>
  <cp:lastModifiedBy>WIN10</cp:lastModifiedBy>
  <cp:revision>2</cp:revision>
  <dcterms:created xsi:type="dcterms:W3CDTF">2024-03-11T12:08:00Z</dcterms:created>
  <dcterms:modified xsi:type="dcterms:W3CDTF">2024-03-11T12:08:00Z</dcterms:modified>
</cp:coreProperties>
</file>